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 ?>
<Relationships xmlns="http://schemas.openxmlformats.org/package/2006/relationships">
    <Relationship Id="rId3" Type="http://schemas.openxmlformats.org/officeDocument/2006/relationships/extended-properties" Target="docProps/app.xml" />
    <Relationship Id="rId2" Type="http://schemas.openxmlformats.org/package/2006/relationships/metadata/core-properties" Target="docProps/core.xml" />
    <Relationship Id="rId1" Type="http://schemas.openxmlformats.org/officeDocument/2006/relationships/officeDocument" Target="word/document.xml" />
</Relationships>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bookmarkStart w:id="1" w:name="1"/>
    <w:bookmarkEnd w:id="1"/>
    <w:tbl>
      <w:tblPr>
        <w:tblStyle w:val="a6"/>
        <w:tblpPr w:leftFromText="180" w:rightFromText="180" vertAnchor="page" horzAnchor="page" w:tblpX="174" w:tblpY="9092"/>
        <w:tblW w:w="0" w:type="auto"/>
        <w:tblLayout w:type="fixed"/>
        <w:tblLook w:val="04A0"/>
      </w:tblPr>
      <w:tblGrid>
        <w:gridCol w:w="1670"/>
        <w:gridCol w:w="1501"/>
        <w:gridCol w:w="5117"/>
      </w:tblGrid>
      <w:tr w:rsidR="00AD10A2" w:rsidTr="00CB73A4">
        <w:trPr>
          <w:trHeight w:hRule="exact" w:val="327"/>
        </w:trPr>
        <w:tc>
          <w:tcPr>
            <w:tcW w:w="3171" w:type="dxa"/>
            <w:tcMar>
              <w:left w:w="0" w:type="dxa"/>
              <w:right w:w="0" w:type="dxa"/>
            </w:tcMar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5A76FB" w:rsidRDefault="005A76FB" w:rsidP="005A76FB">
            <w:pPr>
              <w:spacing w:before="0" w:after="0" w:line="288" w:lineRule="exact"/>
              <w:ind w:left="746" w:right="-239"/>
              <w:rPr/>
            </w:pPr>
            <w:r>
              <w:rPr>
                <w:rFonts w:ascii="黑体" w:eastAsia="黑体" w:hAnsi="黑体" w:cs="黑体"/>
                <w:u w:val="none"/>
                <w:sz w:val="24"/>
                <w:position w:val="0"/>
                <w:color w:val="000000"/>
                <w:noProof w:val="true"/>
                <w:spacing w:val="-5"/>
                <w:w w:val="100"/>
              </w:rPr>
              <w:t>代价款额或价值</w:t>
            </w:r>
          </w:p>
        </w:tc>
        <w:tc>
          <w:tcPr>
            <w:tcW w:w="5117" w:type="dxa"/>
            <w:tcMar>
              <w:left w:w="0" w:type="dxa"/>
              <w:right w:w="0" w:type="dxa"/>
            </w:tcMar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5A76FB" w:rsidRDefault="005A76FB" w:rsidP="005A76FB">
            <w:pPr>
              <w:spacing w:before="0" w:after="0" w:line="288" w:lineRule="exact"/>
              <w:ind w:left="2319" w:right="-239"/>
              <w:rPr/>
            </w:pPr>
            <w:r>
              <w:rPr>
                <w:rFonts w:ascii="黑体" w:eastAsia="黑体" w:hAnsi="黑体" w:cs="黑体"/>
                <w:u w:val="none"/>
                <w:sz w:val="24"/>
                <w:position w:val="0"/>
                <w:color w:val="000000"/>
                <w:noProof w:val="true"/>
                <w:spacing w:val="-5"/>
                <w:w w:val="100"/>
              </w:rPr>
              <w:t>收费</w:t>
            </w:r>
          </w:p>
        </w:tc>
      </w:tr>
      <w:tr w:rsidR="00AD10A2" w:rsidTr="00CB73A4">
        <w:trPr>
          <w:trHeight w:hRule="exact" w:val="327"/>
        </w:trPr>
        <w:tc>
          <w:tcPr>
            <w:tcW w:w="1670" w:type="dxa"/>
            <w:tcMar>
              <w:left w:w="0" w:type="dxa"/>
              <w:right w:w="0" w:type="dxa"/>
            </w:tcMar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5A76FB" w:rsidRDefault="005A76FB" w:rsidP="005A76FB">
            <w:pPr>
              <w:spacing w:before="0" w:after="0" w:line="287" w:lineRule="exact"/>
              <w:ind w:left="595" w:right="-239"/>
              <w:rPr/>
            </w:pPr>
            <w:r>
              <w:rPr>
                <w:rFonts w:ascii="黑体" w:eastAsia="黑体" w:hAnsi="黑体" w:cs="黑体"/>
                <w:b/>
                <w:u w:val="none"/>
                <w:sz w:val="24"/>
                <w:position w:val="0"/>
                <w:color w:val="000000"/>
                <w:w w:val="95"/>
                <w:noProof w:val="true"/>
                <w:spacing w:val="-6"/>
              </w:rPr>
              <w:t>超逾</w:t>
            </w:r>
          </w:p>
        </w:tc>
        <w:tc>
          <w:tcPr>
            <w:tcW w:w="1501" w:type="dxa"/>
            <w:tcMar>
              <w:left w:w="0" w:type="dxa"/>
              <w:right w:w="0" w:type="dxa"/>
            </w:tcMar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5A76FB" w:rsidRDefault="005A76FB" w:rsidP="005A76FB">
            <w:pPr>
              <w:spacing w:before="0" w:after="0" w:line="287" w:lineRule="exact"/>
              <w:ind w:left="390" w:right="-239"/>
              <w:rPr/>
            </w:pPr>
            <w:r>
              <w:rPr>
                <w:rFonts w:ascii="黑体" w:eastAsia="黑体" w:hAnsi="黑体" w:cs="黑体"/>
                <w:b/>
                <w:u w:val="none"/>
                <w:sz w:val="24"/>
                <w:position w:val="0"/>
                <w:color w:val="000000"/>
                <w:w w:val="95"/>
                <w:noProof w:val="true"/>
                <w:spacing w:val="-6"/>
              </w:rPr>
              <w:t>不超</w:t>
            </w:r>
            <w:r>
              <w:rPr>
                <w:rFonts w:ascii="黑体" w:eastAsia="黑体" w:hAnsi="黑体" w:cs="黑体"/>
                <w:b/>
                <w:u w:val="none"/>
                <w:sz w:val="24"/>
                <w:position w:val="0"/>
                <w:color w:val="000000"/>
                <w:w w:val="95"/>
                <w:noProof w:val="true"/>
                <w:spacing w:val="-6"/>
              </w:rPr>
              <w:t>逾</w:t>
            </w:r>
          </w:p>
        </w:tc>
        <w:tc>
          <w:tcPr>
            <w:tcW w:w="5117" w:type="dxa"/>
            <w:tcMar>
              <w:left w:w="0" w:type="dxa"/>
              <w:right w:w="0" w:type="dxa"/>
            </w:tcMar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5A76FB" w:rsidRDefault="005A76FB" w:rsidP="005A76FB">
            <w:pPr>
              <w:spacing w:line="287" w:lineRule="exact"/>
            </w:pPr>
          </w:p>
        </w:tc>
      </w:tr>
      <w:tr w:rsidR="00AD10A2" w:rsidTr="00CB73A4">
        <w:trPr>
          <w:trHeight w:hRule="exact" w:val="327"/>
        </w:trPr>
        <w:tc>
          <w:tcPr>
            <w:tcW w:w="1670" w:type="dxa"/>
            <w:tcMar>
              <w:left w:w="0" w:type="dxa"/>
              <w:right w:w="0" w:type="dxa"/>
            </w:tcMar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5A76FB" w:rsidRDefault="005A76FB" w:rsidP="005A76FB">
            <w:pPr>
              <w:spacing w:line="287" w:lineRule="exact"/>
            </w:pPr>
          </w:p>
        </w:tc>
        <w:tc>
          <w:tcPr>
            <w:tcW w:w="1501" w:type="dxa"/>
            <w:tcMar>
              <w:left w:w="0" w:type="dxa"/>
              <w:right w:w="0" w:type="dxa"/>
            </w:tcMar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5A76FB" w:rsidRDefault="005A76FB" w:rsidP="005A76FB">
            <w:pPr>
              <w:spacing w:before="0" w:after="0" w:line="289" w:lineRule="exact"/>
              <w:ind w:left="151" w:right="-239"/>
              <w:rPr/>
            </w:pPr>
            <w:r>
              <w:rPr>
                <w:rFonts w:ascii="黑体" w:hAnsi="黑体" w:cs="黑体"/>
                <w:u w:val="none"/>
                <w:sz w:val="24"/>
                <w:position w:val="0"/>
                <w:color w:val="000000"/>
                <w:noProof w:val="true"/>
                <w:spacing w:val="-3"/>
                <w:w w:val="100"/>
              </w:rPr>
              <w:t>$2,000,000</w:t>
            </w:r>
          </w:p>
        </w:tc>
        <w:tc>
          <w:tcPr>
            <w:tcW w:w="5117" w:type="dxa"/>
            <w:tcMar>
              <w:left w:w="0" w:type="dxa"/>
              <w:right w:w="0" w:type="dxa"/>
            </w:tcMar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5A76FB" w:rsidRDefault="005A76FB" w:rsidP="005A76FB">
            <w:pPr>
              <w:spacing w:before="0" w:after="0" w:line="289" w:lineRule="exact"/>
              <w:ind w:left="7" w:right="-239"/>
              <w:rPr/>
            </w:pPr>
            <w:r>
              <w:rPr>
                <w:rFonts w:ascii="黑体" w:hAnsi="黑体" w:cs="黑体"/>
                <w:u w:val="none"/>
                <w:sz w:val="24"/>
                <w:position w:val="0"/>
                <w:color w:val="000000"/>
                <w:noProof w:val="true"/>
                <w:spacing w:val="-3"/>
                <w:w w:val="100"/>
              </w:rPr>
              <w:t>1.5%</w:t>
            </w:r>
          </w:p>
        </w:tc>
      </w:tr>
      <w:tr w:rsidR="00AD10A2" w:rsidTr="00CB73A4">
        <w:trPr>
          <w:trHeight w:hRule="exact" w:val="327"/>
        </w:trPr>
        <w:tc>
          <w:tcPr>
            <w:tcW w:w="1670" w:type="dxa"/>
            <w:tcMar>
              <w:left w:w="0" w:type="dxa"/>
              <w:right w:w="0" w:type="dxa"/>
            </w:tcMar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5A76FB" w:rsidRDefault="005A76FB" w:rsidP="005A76FB">
            <w:pPr>
              <w:spacing w:before="0" w:after="0" w:line="288" w:lineRule="exact"/>
              <w:ind w:left="235" w:right="-239"/>
              <w:rPr/>
            </w:pPr>
            <w:r>
              <w:rPr>
                <w:rFonts w:ascii="黑体" w:hAnsi="黑体" w:cs="黑体"/>
                <w:u w:val="none"/>
                <w:sz w:val="24"/>
                <w:position w:val="0"/>
                <w:color w:val="000000"/>
                <w:noProof w:val="true"/>
                <w:spacing w:val="-3"/>
                <w:w w:val="100"/>
              </w:rPr>
              <w:t>$2,000,000</w:t>
            </w:r>
          </w:p>
        </w:tc>
        <w:tc>
          <w:tcPr>
            <w:tcW w:w="1501" w:type="dxa"/>
            <w:tcMar>
              <w:left w:w="0" w:type="dxa"/>
              <w:right w:w="0" w:type="dxa"/>
            </w:tcMar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5A76FB" w:rsidRDefault="005A76FB" w:rsidP="005A76FB">
            <w:pPr>
              <w:spacing w:before="0" w:after="0" w:line="288" w:lineRule="exact"/>
              <w:ind w:left="151" w:right="-239"/>
              <w:rPr/>
            </w:pPr>
            <w:r>
              <w:rPr>
                <w:rFonts w:ascii="黑体" w:hAnsi="黑体" w:cs="黑体"/>
                <w:u w:val="none"/>
                <w:sz w:val="24"/>
                <w:position w:val="0"/>
                <w:color w:val="000000"/>
                <w:noProof w:val="true"/>
                <w:spacing w:val="-3"/>
                <w:w w:val="100"/>
              </w:rPr>
              <w:t>$2,176,470</w:t>
            </w:r>
          </w:p>
        </w:tc>
        <w:tc>
          <w:tcPr>
            <w:tcW w:w="5117" w:type="dxa"/>
            <w:tcMar>
              <w:left w:w="0" w:type="dxa"/>
              <w:right w:w="0" w:type="dxa"/>
            </w:tcMar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5A76FB" w:rsidRDefault="005A76FB" w:rsidP="005A76FB">
            <w:pPr>
              <w:spacing w:before="0" w:after="0" w:line="288" w:lineRule="exact"/>
              <w:ind w:left="7" w:right="-239"/>
              <w:rPr/>
            </w:pPr>
            <w:r>
              <w:rPr>
                <w:rFonts w:ascii="黑体" w:eastAsia="黑体" w:hAnsi="黑体" w:cs="黑体"/>
                <w:u w:val="none"/>
                <w:sz w:val="24"/>
                <w:position w:val="0"/>
                <w:color w:val="000000"/>
                <w:noProof w:val="true"/>
                <w:spacing w:val="-3"/>
                <w:w w:val="100"/>
              </w:rPr>
              <w:t>$30,000＋超逾$2,000,000</w:t>
            </w:r>
            <w:r>
              <w:rPr>
                <w:rFonts w:ascii="Calibri" w:hAnsi="Calibri" w:cs="Calibri"/>
                <w:u w:val="none"/>
                <w:sz w:val="24"/>
                <w:color w:val="000000"/>
                <w:noProof w:val="true"/>
                <w:spacing w:val="3"/>
                <w:w w:val="100"/>
              </w:rPr>
              <w:t> </w:t>
            </w:r>
            <w:r>
              <w:rPr>
                <w:rFonts w:ascii="黑体" w:eastAsia="黑体" w:hAnsi="黑体" w:cs="黑体"/>
                <w:u w:val="none"/>
                <w:sz w:val="24"/>
                <w:position w:val="0"/>
                <w:color w:val="000000"/>
                <w:noProof w:val="true"/>
                <w:spacing w:val="-5"/>
                <w:w w:val="100"/>
              </w:rPr>
              <w:t>的款额的</w:t>
            </w:r>
            <w:r>
              <w:rPr>
                <w:rFonts w:ascii="Calibri" w:hAnsi="Calibri" w:cs="Calibri"/>
                <w:u w:val="none"/>
                <w:sz w:val="24"/>
                <w:color w:val="000000"/>
                <w:noProof w:val="true"/>
                <w:spacing w:val="3"/>
                <w:w w:val="100"/>
              </w:rPr>
              <w:t> </w:t>
            </w:r>
            <w:r>
              <w:rPr>
                <w:rFonts w:ascii="黑体" w:hAnsi="黑体" w:cs="黑体"/>
                <w:u w:val="none"/>
                <w:sz w:val="24"/>
                <w:position w:val="0"/>
                <w:color w:val="000000"/>
                <w:noProof w:val="true"/>
                <w:spacing w:val="-3"/>
                <w:w w:val="100"/>
              </w:rPr>
              <w:t>20%</w:t>
            </w:r>
          </w:p>
        </w:tc>
      </w:tr>
      <w:tr w:rsidR="00AD10A2" w:rsidTr="00CB73A4">
        <w:trPr>
          <w:trHeight w:hRule="exact" w:val="327"/>
        </w:trPr>
        <w:tc>
          <w:tcPr>
            <w:tcW w:w="1670" w:type="dxa"/>
            <w:tcMar>
              <w:left w:w="0" w:type="dxa"/>
              <w:right w:w="0" w:type="dxa"/>
            </w:tcMar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5A76FB" w:rsidRDefault="005A76FB" w:rsidP="005A76FB">
            <w:pPr>
              <w:spacing w:before="0" w:after="0" w:line="288" w:lineRule="exact"/>
              <w:ind w:left="235" w:right="-239"/>
              <w:rPr/>
            </w:pPr>
            <w:r>
              <w:rPr>
                <w:rFonts w:ascii="黑体" w:hAnsi="黑体" w:cs="黑体"/>
                <w:u w:val="none"/>
                <w:sz w:val="24"/>
                <w:position w:val="0"/>
                <w:color w:val="000000"/>
                <w:noProof w:val="true"/>
                <w:spacing w:val="-3"/>
                <w:w w:val="100"/>
              </w:rPr>
              <w:t>$2,176,470</w:t>
            </w:r>
          </w:p>
        </w:tc>
        <w:tc>
          <w:tcPr>
            <w:tcW w:w="1501" w:type="dxa"/>
            <w:tcMar>
              <w:left w:w="0" w:type="dxa"/>
              <w:right w:w="0" w:type="dxa"/>
            </w:tcMar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5A76FB" w:rsidRDefault="005A76FB" w:rsidP="005A76FB">
            <w:pPr>
              <w:spacing w:before="0" w:after="0" w:line="288" w:lineRule="exact"/>
              <w:ind w:left="151" w:right="-239"/>
              <w:rPr/>
            </w:pPr>
            <w:r>
              <w:rPr>
                <w:rFonts w:ascii="黑体" w:hAnsi="黑体" w:cs="黑体"/>
                <w:u w:val="none"/>
                <w:sz w:val="24"/>
                <w:position w:val="0"/>
                <w:color w:val="000000"/>
                <w:noProof w:val="true"/>
                <w:spacing w:val="-3"/>
                <w:w w:val="100"/>
              </w:rPr>
              <w:t>$3,000,000</w:t>
            </w:r>
          </w:p>
        </w:tc>
        <w:tc>
          <w:tcPr>
            <w:tcW w:w="5117" w:type="dxa"/>
            <w:tcMar>
              <w:left w:w="0" w:type="dxa"/>
              <w:right w:w="0" w:type="dxa"/>
            </w:tcMar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5A76FB" w:rsidRDefault="005A76FB" w:rsidP="005A76FB">
            <w:pPr>
              <w:spacing w:before="0" w:after="0" w:line="288" w:lineRule="exact"/>
              <w:ind w:left="7" w:right="-239"/>
              <w:rPr/>
            </w:pPr>
            <w:r>
              <w:rPr>
                <w:rFonts w:ascii="黑体" w:hAnsi="黑体" w:cs="黑体"/>
                <w:u w:val="none"/>
                <w:sz w:val="24"/>
                <w:position w:val="0"/>
                <w:color w:val="000000"/>
                <w:noProof w:val="true"/>
                <w:spacing w:val="-3"/>
                <w:w w:val="100"/>
              </w:rPr>
              <w:t>3%</w:t>
            </w:r>
          </w:p>
        </w:tc>
      </w:tr>
      <w:tr w:rsidR="00AD10A2" w:rsidTr="00CB73A4">
        <w:trPr>
          <w:trHeight w:hRule="exact" w:val="327"/>
        </w:trPr>
        <w:tc>
          <w:tcPr>
            <w:tcW w:w="1670" w:type="dxa"/>
            <w:tcMar>
              <w:left w:w="0" w:type="dxa"/>
              <w:right w:w="0" w:type="dxa"/>
            </w:tcMar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5A76FB" w:rsidRDefault="005A76FB" w:rsidP="005A76FB">
            <w:pPr>
              <w:spacing w:before="0" w:after="0" w:line="287" w:lineRule="exact"/>
              <w:ind w:left="235" w:right="-239"/>
              <w:rPr/>
            </w:pPr>
            <w:r>
              <w:rPr>
                <w:rFonts w:ascii="黑体" w:hAnsi="黑体" w:cs="黑体"/>
                <w:u w:val="none"/>
                <w:sz w:val="24"/>
                <w:position w:val="0"/>
                <w:color w:val="000000"/>
                <w:noProof w:val="true"/>
                <w:spacing w:val="-3"/>
                <w:w w:val="100"/>
              </w:rPr>
              <w:t>$3,000,000</w:t>
            </w:r>
          </w:p>
        </w:tc>
        <w:tc>
          <w:tcPr>
            <w:tcW w:w="1501" w:type="dxa"/>
            <w:tcMar>
              <w:left w:w="0" w:type="dxa"/>
              <w:right w:w="0" w:type="dxa"/>
            </w:tcMar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5A76FB" w:rsidRDefault="005A76FB" w:rsidP="005A76FB">
            <w:pPr>
              <w:spacing w:before="0" w:after="0" w:line="287" w:lineRule="exact"/>
              <w:ind w:left="151" w:right="-239"/>
              <w:rPr/>
            </w:pPr>
            <w:r>
              <w:rPr>
                <w:rFonts w:ascii="黑体" w:hAnsi="黑体" w:cs="黑体"/>
                <w:u w:val="none"/>
                <w:sz w:val="24"/>
                <w:position w:val="0"/>
                <w:color w:val="000000"/>
                <w:noProof w:val="true"/>
                <w:spacing w:val="-3"/>
                <w:w w:val="100"/>
              </w:rPr>
              <w:t>$3,290,330</w:t>
            </w:r>
          </w:p>
        </w:tc>
        <w:tc>
          <w:tcPr>
            <w:tcW w:w="5117" w:type="dxa"/>
            <w:tcMar>
              <w:left w:w="0" w:type="dxa"/>
              <w:right w:w="0" w:type="dxa"/>
            </w:tcMar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5A76FB" w:rsidRDefault="005A76FB" w:rsidP="005A76FB">
            <w:pPr>
              <w:spacing w:before="0" w:after="0" w:line="287" w:lineRule="exact"/>
              <w:ind w:left="7" w:right="-239"/>
              <w:rPr/>
            </w:pPr>
            <w:r>
              <w:rPr>
                <w:rFonts w:ascii="黑体" w:eastAsia="黑体" w:hAnsi="黑体" w:cs="黑体"/>
                <w:u w:val="none"/>
                <w:sz w:val="24"/>
                <w:position w:val="0"/>
                <w:color w:val="000000"/>
                <w:noProof w:val="true"/>
                <w:spacing w:val="-3"/>
                <w:w w:val="100"/>
              </w:rPr>
              <w:t>$90,000＋超逾$3,000,000</w:t>
            </w:r>
            <w:r>
              <w:rPr>
                <w:rFonts w:ascii="Calibri" w:hAnsi="Calibri" w:cs="Calibri"/>
                <w:u w:val="none"/>
                <w:sz w:val="24"/>
                <w:color w:val="000000"/>
                <w:noProof w:val="true"/>
                <w:spacing w:val="3"/>
                <w:w w:val="100"/>
              </w:rPr>
              <w:t> </w:t>
            </w:r>
            <w:r>
              <w:rPr>
                <w:rFonts w:ascii="黑体" w:eastAsia="黑体" w:hAnsi="黑体" w:cs="黑体"/>
                <w:u w:val="none"/>
                <w:sz w:val="24"/>
                <w:position w:val="0"/>
                <w:color w:val="000000"/>
                <w:noProof w:val="true"/>
                <w:spacing w:val="-5"/>
                <w:w w:val="100"/>
              </w:rPr>
              <w:t>的款额的</w:t>
            </w:r>
            <w:r>
              <w:rPr>
                <w:rFonts w:ascii="Calibri" w:hAnsi="Calibri" w:cs="Calibri"/>
                <w:u w:val="none"/>
                <w:sz w:val="24"/>
                <w:color w:val="000000"/>
                <w:noProof w:val="true"/>
                <w:spacing w:val="3"/>
                <w:w w:val="100"/>
              </w:rPr>
              <w:t> </w:t>
            </w:r>
            <w:r>
              <w:rPr>
                <w:rFonts w:ascii="黑体" w:hAnsi="黑体" w:cs="黑体"/>
                <w:u w:val="none"/>
                <w:sz w:val="24"/>
                <w:position w:val="0"/>
                <w:color w:val="000000"/>
                <w:noProof w:val="true"/>
                <w:spacing w:val="-3"/>
                <w:w w:val="100"/>
              </w:rPr>
              <w:t>20%</w:t>
            </w:r>
          </w:p>
        </w:tc>
      </w:tr>
      <w:tr w:rsidR="00AD10A2" w:rsidTr="00CB73A4">
        <w:trPr>
          <w:trHeight w:hRule="exact" w:val="327"/>
        </w:trPr>
        <w:tc>
          <w:tcPr>
            <w:tcW w:w="1670" w:type="dxa"/>
            <w:tcMar>
              <w:left w:w="0" w:type="dxa"/>
              <w:right w:w="0" w:type="dxa"/>
            </w:tcMar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5A76FB" w:rsidRDefault="005A76FB" w:rsidP="005A76FB">
            <w:pPr>
              <w:spacing w:before="0" w:after="0" w:line="289" w:lineRule="exact"/>
              <w:ind w:left="235" w:right="-239"/>
              <w:rPr/>
            </w:pPr>
            <w:r>
              <w:rPr>
                <w:rFonts w:ascii="黑体" w:hAnsi="黑体" w:cs="黑体"/>
                <w:u w:val="none"/>
                <w:sz w:val="24"/>
                <w:position w:val="0"/>
                <w:color w:val="000000"/>
                <w:noProof w:val="true"/>
                <w:spacing w:val="-3"/>
                <w:w w:val="100"/>
              </w:rPr>
              <w:t>$3,290,330</w:t>
            </w:r>
          </w:p>
        </w:tc>
        <w:tc>
          <w:tcPr>
            <w:tcW w:w="1501" w:type="dxa"/>
            <w:tcMar>
              <w:left w:w="0" w:type="dxa"/>
              <w:right w:w="0" w:type="dxa"/>
            </w:tcMar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5A76FB" w:rsidRDefault="005A76FB" w:rsidP="005A76FB">
            <w:pPr>
              <w:spacing w:before="0" w:after="0" w:line="289" w:lineRule="exact"/>
              <w:ind w:left="151" w:right="-239"/>
              <w:rPr/>
            </w:pPr>
            <w:r>
              <w:rPr>
                <w:rFonts w:ascii="黑体" w:hAnsi="黑体" w:cs="黑体"/>
                <w:u w:val="none"/>
                <w:sz w:val="24"/>
                <w:position w:val="0"/>
                <w:color w:val="000000"/>
                <w:noProof w:val="true"/>
                <w:spacing w:val="-3"/>
                <w:w w:val="100"/>
              </w:rPr>
              <w:t>$4,000,000</w:t>
            </w:r>
          </w:p>
        </w:tc>
        <w:tc>
          <w:tcPr>
            <w:tcW w:w="5117" w:type="dxa"/>
            <w:tcMar>
              <w:left w:w="0" w:type="dxa"/>
              <w:right w:w="0" w:type="dxa"/>
            </w:tcMar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5A76FB" w:rsidRDefault="005A76FB" w:rsidP="005A76FB">
            <w:pPr>
              <w:spacing w:before="0" w:after="0" w:line="289" w:lineRule="exact"/>
              <w:ind w:left="7" w:right="-239"/>
              <w:rPr/>
            </w:pPr>
            <w:r>
              <w:rPr>
                <w:rFonts w:ascii="黑体" w:hAnsi="黑体" w:cs="黑体"/>
                <w:u w:val="none"/>
                <w:sz w:val="24"/>
                <w:position w:val="0"/>
                <w:color w:val="000000"/>
                <w:noProof w:val="true"/>
                <w:spacing w:val="-3"/>
                <w:w w:val="100"/>
              </w:rPr>
              <w:t>4.5%</w:t>
            </w:r>
          </w:p>
        </w:tc>
      </w:tr>
      <w:tr w:rsidR="00AD10A2" w:rsidTr="00CB73A4">
        <w:trPr>
          <w:trHeight w:hRule="exact" w:val="327"/>
        </w:trPr>
        <w:tc>
          <w:tcPr>
            <w:tcW w:w="1670" w:type="dxa"/>
            <w:tcMar>
              <w:left w:w="0" w:type="dxa"/>
              <w:right w:w="0" w:type="dxa"/>
            </w:tcMar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5A76FB" w:rsidRDefault="005A76FB" w:rsidP="005A76FB">
            <w:pPr>
              <w:spacing w:before="0" w:after="0" w:line="288" w:lineRule="exact"/>
              <w:ind w:left="235" w:right="-239"/>
              <w:rPr/>
            </w:pPr>
            <w:r>
              <w:rPr>
                <w:rFonts w:ascii="黑体" w:hAnsi="黑体" w:cs="黑体"/>
                <w:u w:val="none"/>
                <w:sz w:val="24"/>
                <w:position w:val="0"/>
                <w:color w:val="000000"/>
                <w:noProof w:val="true"/>
                <w:spacing w:val="-3"/>
                <w:w w:val="100"/>
              </w:rPr>
              <w:t>$4,000,000</w:t>
            </w:r>
          </w:p>
        </w:tc>
        <w:tc>
          <w:tcPr>
            <w:tcW w:w="1501" w:type="dxa"/>
            <w:tcMar>
              <w:left w:w="0" w:type="dxa"/>
              <w:right w:w="0" w:type="dxa"/>
            </w:tcMar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5A76FB" w:rsidRDefault="005A76FB" w:rsidP="005A76FB">
            <w:pPr>
              <w:spacing w:before="0" w:after="0" w:line="288" w:lineRule="exact"/>
              <w:ind w:left="151" w:right="-239"/>
              <w:rPr/>
            </w:pPr>
            <w:r>
              <w:rPr>
                <w:rFonts w:ascii="黑体" w:hAnsi="黑体" w:cs="黑体"/>
                <w:u w:val="none"/>
                <w:sz w:val="24"/>
                <w:position w:val="0"/>
                <w:color w:val="000000"/>
                <w:noProof w:val="true"/>
                <w:spacing w:val="-3"/>
                <w:w w:val="100"/>
              </w:rPr>
              <w:t>$4,428,580</w:t>
            </w:r>
          </w:p>
        </w:tc>
        <w:tc>
          <w:tcPr>
            <w:tcW w:w="5117" w:type="dxa"/>
            <w:tcMar>
              <w:left w:w="0" w:type="dxa"/>
              <w:right w:w="0" w:type="dxa"/>
            </w:tcMar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5A76FB" w:rsidRDefault="005A76FB" w:rsidP="005A76FB">
            <w:pPr>
              <w:spacing w:before="0" w:after="0" w:line="288" w:lineRule="exact"/>
              <w:ind w:left="7" w:right="-239"/>
              <w:rPr/>
            </w:pPr>
            <w:r>
              <w:rPr>
                <w:rFonts w:ascii="黑体" w:eastAsia="黑体" w:hAnsi="黑体" w:cs="黑体"/>
                <w:u w:val="none"/>
                <w:sz w:val="24"/>
                <w:position w:val="0"/>
                <w:color w:val="000000"/>
                <w:noProof w:val="true"/>
                <w:spacing w:val="-3"/>
                <w:w w:val="100"/>
              </w:rPr>
              <w:t>$180,000＋超逾$4,000,000</w:t>
            </w:r>
            <w:r>
              <w:rPr>
                <w:rFonts w:ascii="Calibri" w:hAnsi="Calibri" w:cs="Calibri"/>
                <w:u w:val="none"/>
                <w:sz w:val="24"/>
                <w:color w:val="000000"/>
                <w:noProof w:val="true"/>
                <w:spacing w:val="3"/>
                <w:w w:val="100"/>
              </w:rPr>
              <w:t> </w:t>
            </w:r>
            <w:r>
              <w:rPr>
                <w:rFonts w:ascii="黑体" w:eastAsia="黑体" w:hAnsi="黑体" w:cs="黑体"/>
                <w:u w:val="none"/>
                <w:sz w:val="24"/>
                <w:position w:val="0"/>
                <w:color w:val="000000"/>
                <w:noProof w:val="true"/>
                <w:spacing w:val="-5"/>
                <w:w w:val="100"/>
              </w:rPr>
              <w:t>的款额的</w:t>
            </w:r>
            <w:r>
              <w:rPr>
                <w:rFonts w:ascii="Calibri" w:hAnsi="Calibri" w:cs="Calibri"/>
                <w:u w:val="none"/>
                <w:sz w:val="24"/>
                <w:color w:val="000000"/>
                <w:noProof w:val="true"/>
                <w:spacing w:val="3"/>
                <w:w w:val="100"/>
              </w:rPr>
              <w:t> </w:t>
            </w:r>
            <w:r>
              <w:rPr>
                <w:rFonts w:ascii="黑体" w:hAnsi="黑体" w:cs="黑体"/>
                <w:u w:val="none"/>
                <w:sz w:val="24"/>
                <w:position w:val="0"/>
                <w:color w:val="000000"/>
                <w:noProof w:val="true"/>
                <w:spacing w:val="-3"/>
                <w:w w:val="100"/>
              </w:rPr>
              <w:t>20%</w:t>
            </w:r>
          </w:p>
        </w:tc>
      </w:tr>
      <w:tr w:rsidR="00AD10A2" w:rsidTr="00CB73A4">
        <w:trPr>
          <w:trHeight w:hRule="exact" w:val="327"/>
        </w:trPr>
        <w:tc>
          <w:tcPr>
            <w:tcW w:w="1670" w:type="dxa"/>
            <w:tcMar>
              <w:left w:w="0" w:type="dxa"/>
              <w:right w:w="0" w:type="dxa"/>
            </w:tcMar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5A76FB" w:rsidRDefault="005A76FB" w:rsidP="005A76FB">
            <w:pPr>
              <w:spacing w:before="0" w:after="0" w:line="288" w:lineRule="exact"/>
              <w:ind w:left="235" w:right="-239"/>
              <w:rPr/>
            </w:pPr>
            <w:r>
              <w:rPr>
                <w:rFonts w:ascii="黑体" w:hAnsi="黑体" w:cs="黑体"/>
                <w:u w:val="none"/>
                <w:sz w:val="24"/>
                <w:position w:val="0"/>
                <w:color w:val="000000"/>
                <w:noProof w:val="true"/>
                <w:spacing w:val="-3"/>
                <w:w w:val="100"/>
              </w:rPr>
              <w:t>$4,428,580</w:t>
            </w:r>
          </w:p>
        </w:tc>
        <w:tc>
          <w:tcPr>
            <w:tcW w:w="1501" w:type="dxa"/>
            <w:tcMar>
              <w:left w:w="0" w:type="dxa"/>
              <w:right w:w="0" w:type="dxa"/>
            </w:tcMar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5A76FB" w:rsidRDefault="005A76FB" w:rsidP="005A76FB">
            <w:pPr>
              <w:spacing w:before="0" w:after="0" w:line="288" w:lineRule="exact"/>
              <w:ind w:left="151" w:right="-239"/>
              <w:rPr/>
            </w:pPr>
            <w:r>
              <w:rPr>
                <w:rFonts w:ascii="黑体" w:hAnsi="黑体" w:cs="黑体"/>
                <w:u w:val="none"/>
                <w:sz w:val="24"/>
                <w:position w:val="0"/>
                <w:color w:val="000000"/>
                <w:noProof w:val="true"/>
                <w:spacing w:val="-3"/>
                <w:w w:val="100"/>
              </w:rPr>
              <w:t>$6,000,000</w:t>
            </w:r>
          </w:p>
        </w:tc>
        <w:tc>
          <w:tcPr>
            <w:tcW w:w="5117" w:type="dxa"/>
            <w:tcMar>
              <w:left w:w="0" w:type="dxa"/>
              <w:right w:w="0" w:type="dxa"/>
            </w:tcMar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5A76FB" w:rsidRDefault="005A76FB" w:rsidP="005A76FB">
            <w:pPr>
              <w:spacing w:before="0" w:after="0" w:line="288" w:lineRule="exact"/>
              <w:ind w:left="7" w:right="-239"/>
              <w:rPr/>
            </w:pPr>
            <w:r>
              <w:rPr>
                <w:rFonts w:ascii="黑体" w:hAnsi="黑体" w:cs="黑体"/>
                <w:u w:val="none"/>
                <w:sz w:val="24"/>
                <w:position w:val="0"/>
                <w:color w:val="000000"/>
                <w:noProof w:val="true"/>
                <w:spacing w:val="-3"/>
                <w:w w:val="100"/>
              </w:rPr>
              <w:t>6%</w:t>
            </w:r>
          </w:p>
        </w:tc>
      </w:tr>
      <w:tr w:rsidR="00AD10A2" w:rsidTr="00CB73A4">
        <w:trPr>
          <w:trHeight w:hRule="exact" w:val="327"/>
        </w:trPr>
        <w:tc>
          <w:tcPr>
            <w:tcW w:w="1670" w:type="dxa"/>
            <w:tcMar>
              <w:left w:w="0" w:type="dxa"/>
              <w:right w:w="0" w:type="dxa"/>
            </w:tcMar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5A76FB" w:rsidRDefault="005A76FB" w:rsidP="005A76FB">
            <w:pPr>
              <w:spacing w:before="0" w:after="0" w:line="287" w:lineRule="exact"/>
              <w:ind w:left="235" w:right="-239"/>
              <w:rPr/>
            </w:pPr>
            <w:r>
              <w:rPr>
                <w:rFonts w:ascii="黑体" w:hAnsi="黑体" w:cs="黑体"/>
                <w:u w:val="none"/>
                <w:sz w:val="24"/>
                <w:position w:val="0"/>
                <w:color w:val="000000"/>
                <w:noProof w:val="true"/>
                <w:spacing w:val="-3"/>
                <w:w w:val="100"/>
              </w:rPr>
              <w:t>$6,000,000</w:t>
            </w:r>
          </w:p>
        </w:tc>
        <w:tc>
          <w:tcPr>
            <w:tcW w:w="1501" w:type="dxa"/>
            <w:tcMar>
              <w:left w:w="0" w:type="dxa"/>
              <w:right w:w="0" w:type="dxa"/>
            </w:tcMar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5A76FB" w:rsidRDefault="005A76FB" w:rsidP="005A76FB">
            <w:pPr>
              <w:spacing w:before="0" w:after="0" w:line="287" w:lineRule="exact"/>
              <w:ind w:left="151" w:right="-239"/>
              <w:rPr/>
            </w:pPr>
            <w:r>
              <w:rPr>
                <w:rFonts w:ascii="黑体" w:hAnsi="黑体" w:cs="黑体"/>
                <w:u w:val="none"/>
                <w:sz w:val="24"/>
                <w:position w:val="0"/>
                <w:color w:val="000000"/>
                <w:noProof w:val="true"/>
                <w:spacing w:val="-3"/>
                <w:w w:val="100"/>
              </w:rPr>
              <w:t>$6,720,000</w:t>
            </w:r>
          </w:p>
        </w:tc>
        <w:tc>
          <w:tcPr>
            <w:tcW w:w="5117" w:type="dxa"/>
            <w:tcMar>
              <w:left w:w="0" w:type="dxa"/>
              <w:right w:w="0" w:type="dxa"/>
            </w:tcMar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5A76FB" w:rsidRDefault="005A76FB" w:rsidP="005A76FB">
            <w:pPr>
              <w:spacing w:before="0" w:after="0" w:line="287" w:lineRule="exact"/>
              <w:ind w:left="7" w:right="-239"/>
              <w:rPr/>
            </w:pPr>
            <w:r>
              <w:rPr>
                <w:rFonts w:ascii="黑体" w:eastAsia="黑体" w:hAnsi="黑体" w:cs="黑体"/>
                <w:u w:val="none"/>
                <w:sz w:val="24"/>
                <w:position w:val="0"/>
                <w:color w:val="000000"/>
                <w:noProof w:val="true"/>
                <w:spacing w:val="-3"/>
                <w:w w:val="100"/>
              </w:rPr>
              <w:t>$360,000＋超逾$6,000,000</w:t>
            </w:r>
            <w:r>
              <w:rPr>
                <w:rFonts w:ascii="Calibri" w:hAnsi="Calibri" w:cs="Calibri"/>
                <w:u w:val="none"/>
                <w:sz w:val="24"/>
                <w:color w:val="000000"/>
                <w:noProof w:val="true"/>
                <w:spacing w:val="3"/>
                <w:w w:val="100"/>
              </w:rPr>
              <w:t> </w:t>
            </w:r>
            <w:r>
              <w:rPr>
                <w:rFonts w:ascii="黑体" w:eastAsia="黑体" w:hAnsi="黑体" w:cs="黑体"/>
                <w:u w:val="none"/>
                <w:sz w:val="24"/>
                <w:position w:val="0"/>
                <w:color w:val="000000"/>
                <w:noProof w:val="true"/>
                <w:spacing w:val="-5"/>
                <w:w w:val="100"/>
              </w:rPr>
              <w:t>的款额的</w:t>
            </w:r>
            <w:r>
              <w:rPr>
                <w:rFonts w:ascii="Calibri" w:hAnsi="Calibri" w:cs="Calibri"/>
                <w:u w:val="none"/>
                <w:sz w:val="24"/>
                <w:color w:val="000000"/>
                <w:noProof w:val="true"/>
                <w:spacing w:val="3"/>
                <w:w w:val="100"/>
              </w:rPr>
              <w:t> </w:t>
            </w:r>
            <w:r>
              <w:rPr>
                <w:rFonts w:ascii="黑体" w:hAnsi="黑体" w:cs="黑体"/>
                <w:u w:val="none"/>
                <w:sz w:val="24"/>
                <w:position w:val="0"/>
                <w:color w:val="000000"/>
                <w:noProof w:val="true"/>
                <w:spacing w:val="-3"/>
                <w:w w:val="100"/>
              </w:rPr>
              <w:t>20%</w:t>
            </w:r>
          </w:p>
        </w:tc>
      </w:tr>
      <w:tr w:rsidR="00AD10A2" w:rsidTr="00CB73A4">
        <w:trPr>
          <w:trHeight w:hRule="exact" w:val="327"/>
        </w:trPr>
        <w:tc>
          <w:tcPr>
            <w:tcW w:w="1670" w:type="dxa"/>
            <w:tcMar>
              <w:left w:w="0" w:type="dxa"/>
              <w:right w:w="0" w:type="dxa"/>
            </w:tcMar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5A76FB" w:rsidRDefault="005A76FB" w:rsidP="005A76FB">
            <w:pPr>
              <w:spacing w:before="0" w:after="0" w:line="289" w:lineRule="exact"/>
              <w:ind w:left="235" w:right="-239"/>
              <w:rPr/>
            </w:pPr>
            <w:r>
              <w:rPr>
                <w:rFonts w:ascii="黑体" w:hAnsi="黑体" w:cs="黑体"/>
                <w:u w:val="none"/>
                <w:sz w:val="24"/>
                <w:position w:val="0"/>
                <w:color w:val="000000"/>
                <w:noProof w:val="true"/>
                <w:spacing w:val="-3"/>
                <w:w w:val="100"/>
              </w:rPr>
              <w:t>$6,720,000</w:t>
            </w:r>
          </w:p>
        </w:tc>
        <w:tc>
          <w:tcPr>
            <w:tcW w:w="1501" w:type="dxa"/>
            <w:tcMar>
              <w:left w:w="0" w:type="dxa"/>
              <w:right w:w="0" w:type="dxa"/>
            </w:tcMar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5A76FB" w:rsidRDefault="005A76FB" w:rsidP="005A76FB">
            <w:pPr>
              <w:spacing w:before="0" w:after="0" w:line="289" w:lineRule="exact"/>
              <w:ind w:left="57" w:right="-239"/>
              <w:rPr/>
            </w:pPr>
            <w:r>
              <w:rPr>
                <w:rFonts w:ascii="黑体" w:hAnsi="黑体" w:cs="黑体"/>
                <w:u w:val="none"/>
                <w:sz w:val="24"/>
                <w:position w:val="0"/>
                <w:color w:val="000000"/>
                <w:noProof w:val="true"/>
                <w:spacing w:val="-3"/>
                <w:w w:val="100"/>
              </w:rPr>
              <w:t>$20,000,000</w:t>
            </w:r>
          </w:p>
        </w:tc>
        <w:tc>
          <w:tcPr>
            <w:tcW w:w="5117" w:type="dxa"/>
            <w:tcMar>
              <w:left w:w="0" w:type="dxa"/>
              <w:right w:w="0" w:type="dxa"/>
            </w:tcMar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5A76FB" w:rsidRDefault="005A76FB" w:rsidP="005A76FB">
            <w:pPr>
              <w:spacing w:before="0" w:after="0" w:line="289" w:lineRule="exact"/>
              <w:ind w:left="7" w:right="-239"/>
              <w:rPr/>
            </w:pPr>
            <w:r>
              <w:rPr>
                <w:rFonts w:ascii="黑体" w:hAnsi="黑体" w:cs="黑体"/>
                <w:u w:val="none"/>
                <w:sz w:val="24"/>
                <w:position w:val="0"/>
                <w:color w:val="000000"/>
                <w:noProof w:val="true"/>
                <w:spacing w:val="-3"/>
                <w:w w:val="100"/>
              </w:rPr>
              <w:t>7.5%</w:t>
            </w:r>
          </w:p>
        </w:tc>
      </w:tr>
      <w:tr w:rsidR="00AD10A2" w:rsidTr="00CB73A4">
        <w:trPr>
          <w:trHeight w:hRule="exact" w:val="327"/>
        </w:trPr>
        <w:tc>
          <w:tcPr>
            <w:tcW w:w="1670" w:type="dxa"/>
            <w:tcMar>
              <w:left w:w="0" w:type="dxa"/>
              <w:right w:w="0" w:type="dxa"/>
            </w:tcMar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5A76FB" w:rsidRDefault="005A76FB" w:rsidP="005A76FB">
            <w:pPr>
              <w:spacing w:before="0" w:after="0" w:line="288" w:lineRule="exact"/>
              <w:ind w:left="175" w:right="-239"/>
              <w:rPr/>
            </w:pPr>
            <w:r>
              <w:rPr>
                <w:rFonts w:ascii="黑体" w:hAnsi="黑体" w:cs="黑体"/>
                <w:u w:val="none"/>
                <w:sz w:val="24"/>
                <w:position w:val="0"/>
                <w:color w:val="000000"/>
                <w:noProof w:val="true"/>
                <w:spacing w:val="-3"/>
                <w:w w:val="100"/>
              </w:rPr>
              <w:t>$20,000,000</w:t>
            </w:r>
          </w:p>
        </w:tc>
        <w:tc>
          <w:tcPr>
            <w:tcW w:w="1501" w:type="dxa"/>
            <w:tcMar>
              <w:left w:w="0" w:type="dxa"/>
              <w:right w:w="0" w:type="dxa"/>
            </w:tcMar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5A76FB" w:rsidRDefault="005A76FB" w:rsidP="005A76FB">
            <w:pPr>
              <w:spacing w:before="0" w:after="0" w:line="288" w:lineRule="exact"/>
              <w:ind w:left="91" w:right="-239"/>
              <w:rPr/>
            </w:pPr>
            <w:r>
              <w:rPr>
                <w:rFonts w:ascii="黑体" w:hAnsi="黑体" w:cs="黑体"/>
                <w:u w:val="none"/>
                <w:sz w:val="24"/>
                <w:position w:val="0"/>
                <w:color w:val="000000"/>
                <w:noProof w:val="true"/>
                <w:spacing w:val="-3"/>
                <w:w w:val="100"/>
              </w:rPr>
              <w:t>$21,739,130</w:t>
            </w:r>
          </w:p>
        </w:tc>
        <w:tc>
          <w:tcPr>
            <w:tcW w:w="5117" w:type="dxa"/>
            <w:tcMar>
              <w:left w:w="0" w:type="dxa"/>
              <w:right w:w="0" w:type="dxa"/>
            </w:tcMar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5A76FB" w:rsidRDefault="005A76FB" w:rsidP="005A76FB">
            <w:pPr>
              <w:spacing w:before="0" w:after="0" w:line="288" w:lineRule="exact"/>
              <w:ind w:left="7" w:right="-239"/>
              <w:rPr/>
            </w:pPr>
            <w:r>
              <w:rPr>
                <w:rFonts w:ascii="黑体" w:hAnsi="黑体" w:cs="黑体"/>
                <w:u w:val="none"/>
                <w:sz w:val="24"/>
                <w:position w:val="0"/>
                <w:color w:val="000000"/>
                <w:noProof w:val="true"/>
                <w:spacing w:val="-3"/>
                <w:w w:val="100"/>
              </w:rPr>
              <w:t>$1,500,000</w:t>
            </w:r>
            <w:r>
              <w:rPr>
                <w:rFonts w:ascii="Calibri" w:hAnsi="Calibri" w:cs="Calibri"/>
                <w:u w:val="none"/>
                <w:sz w:val="24"/>
                <w:color w:val="000000"/>
                <w:noProof w:val="true"/>
                <w:spacing w:val="0"/>
                <w:w w:val="216"/>
              </w:rPr>
              <w:t> </w:t>
            </w:r>
            <w:r>
              <w:rPr>
                <w:rFonts w:ascii="黑体" w:hAnsi="黑体" w:cs="黑体"/>
                <w:u w:val="none"/>
                <w:sz w:val="24"/>
                <w:position w:val="0"/>
                <w:color w:val="000000"/>
                <w:noProof w:val="true"/>
                <w:spacing w:val="-3"/>
                <w:w w:val="100"/>
              </w:rPr>
              <w:t>+</w:t>
            </w:r>
            <w:r>
              <w:rPr>
                <w:rFonts w:ascii="Calibri" w:hAnsi="Calibri" w:cs="Calibri"/>
                <w:u w:val="none"/>
                <w:sz w:val="24"/>
                <w:color w:val="000000"/>
                <w:noProof w:val="true"/>
                <w:spacing w:val="0"/>
                <w:w w:val="216"/>
              </w:rPr>
              <w:t> </w:t>
            </w:r>
            <w:r>
              <w:rPr>
                <w:rFonts w:ascii="黑体" w:eastAsia="黑体" w:hAnsi="黑体" w:cs="黑体"/>
                <w:u w:val="none"/>
                <w:sz w:val="24"/>
                <w:position w:val="0"/>
                <w:color w:val="000000"/>
                <w:noProof w:val="true"/>
                <w:spacing w:val="-3"/>
                <w:w w:val="100"/>
              </w:rPr>
              <w:t>超逾$20,000,000</w:t>
            </w:r>
            <w:r>
              <w:rPr>
                <w:rFonts w:ascii="Calibri" w:hAnsi="Calibri" w:cs="Calibri"/>
                <w:u w:val="none"/>
                <w:sz w:val="24"/>
                <w:color w:val="000000"/>
                <w:noProof w:val="true"/>
                <w:spacing w:val="3"/>
                <w:w w:val="100"/>
              </w:rPr>
              <w:t> </w:t>
            </w:r>
            <w:r>
              <w:rPr>
                <w:rFonts w:ascii="黑体" w:eastAsia="黑体" w:hAnsi="黑体" w:cs="黑体"/>
                <w:u w:val="none"/>
                <w:sz w:val="24"/>
                <w:position w:val="0"/>
                <w:color w:val="000000"/>
                <w:noProof w:val="true"/>
                <w:spacing w:val="-5"/>
                <w:w w:val="100"/>
              </w:rPr>
              <w:t>的款额的</w:t>
            </w:r>
            <w:r>
              <w:rPr>
                <w:rFonts w:ascii="Calibri" w:hAnsi="Calibri" w:cs="Calibri"/>
                <w:u w:val="none"/>
                <w:sz w:val="24"/>
                <w:color w:val="000000"/>
                <w:noProof w:val="true"/>
                <w:spacing w:val="3"/>
                <w:w w:val="100"/>
              </w:rPr>
              <w:t> </w:t>
            </w:r>
            <w:r>
              <w:rPr>
                <w:rFonts w:ascii="黑体" w:hAnsi="黑体" w:cs="黑体"/>
                <w:u w:val="none"/>
                <w:sz w:val="24"/>
                <w:position w:val="0"/>
                <w:color w:val="000000"/>
                <w:noProof w:val="true"/>
                <w:spacing w:val="-3"/>
                <w:w w:val="100"/>
              </w:rPr>
              <w:t>20%</w:t>
            </w:r>
          </w:p>
        </w:tc>
      </w:tr>
      <w:tr w:rsidR="00AD10A2" w:rsidTr="00CB73A4">
        <w:trPr>
          <w:trHeight w:hRule="exact" w:val="327"/>
        </w:trPr>
        <w:tc>
          <w:tcPr>
            <w:tcW w:w="1670" w:type="dxa"/>
            <w:tcMar>
              <w:left w:w="0" w:type="dxa"/>
              <w:right w:w="0" w:type="dxa"/>
            </w:tcMar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5A76FB" w:rsidRDefault="005A76FB" w:rsidP="005A76FB">
            <w:pPr>
              <w:spacing w:before="0" w:after="0" w:line="288" w:lineRule="exact"/>
              <w:ind w:left="175" w:right="-239"/>
              <w:rPr/>
            </w:pPr>
            <w:r>
              <w:rPr>
                <w:rFonts w:ascii="黑体" w:hAnsi="黑体" w:cs="黑体"/>
                <w:u w:val="none"/>
                <w:sz w:val="24"/>
                <w:position w:val="0"/>
                <w:color w:val="000000"/>
                <w:noProof w:val="true"/>
                <w:spacing w:val="-3"/>
                <w:w w:val="100"/>
              </w:rPr>
              <w:t>$21,739,130</w:t>
            </w:r>
          </w:p>
        </w:tc>
        <w:tc>
          <w:tcPr>
            <w:tcW w:w="1501" w:type="dxa"/>
            <w:tcMar>
              <w:left w:w="0" w:type="dxa"/>
              <w:right w:w="0" w:type="dxa"/>
            </w:tcMar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5A76FB" w:rsidRDefault="005A76FB" w:rsidP="005A76FB">
            <w:pPr>
              <w:spacing w:line="288" w:lineRule="exact"/>
            </w:pPr>
          </w:p>
        </w:tc>
        <w:tc>
          <w:tcPr>
            <w:tcW w:w="5117" w:type="dxa"/>
            <w:tcMar>
              <w:left w:w="0" w:type="dxa"/>
              <w:right w:w="0" w:type="dxa"/>
            </w:tcMar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5A76FB" w:rsidRDefault="005A76FB" w:rsidP="005A76FB">
            <w:pPr>
              <w:spacing w:before="0" w:after="0" w:line="288" w:lineRule="exact"/>
              <w:ind w:left="7" w:right="-239"/>
              <w:rPr/>
            </w:pPr>
            <w:r>
              <w:rPr>
                <w:rFonts w:ascii="黑体" w:hAnsi="黑体" w:cs="黑体"/>
                <w:u w:val="none"/>
                <w:sz w:val="24"/>
                <w:position w:val="0"/>
                <w:color w:val="000000"/>
                <w:noProof w:val="true"/>
                <w:spacing w:val="-3"/>
                <w:w w:val="100"/>
              </w:rPr>
              <w:t>8.5%</w:t>
            </w:r>
          </w:p>
        </w:tc>
      </w:tr>
    </w:tbl>
    <w:p w:rsidR="005A76FB" w:rsidRDefault="005A76FB" w:rsidP="005A76FB">
      <w:pPr>
        <w:spacing w:before="0" w:after="0" w:line="535" w:lineRule="exact"/>
        <w:ind w:left="-1624" w:firstLine="3058"/>
        <w:jc w:val="left"/>
        <w:rPr/>
      </w:pPr>
      <w:r>
        <w:rPr>
          <w:rFonts w:ascii="黑体" w:eastAsia="黑体" w:hAnsi="黑体" w:cs="黑体"/>
          <w:b/>
          <w:u w:val="none"/>
          <w:sz w:val="44"/>
          <w:position w:val="0"/>
          <w:color w:val="000000"/>
          <w:w w:val="95"/>
          <w:noProof w:val="true"/>
          <w:spacing w:val="-3"/>
        </w:rPr>
        <w:t>香港置业手册及购买流程指南</w:t>
      </w:r>
    </w:p>
    <w:p w:rsidR="005A76FB" w:rsidRDefault="005A76FB" w:rsidP="005A76FB">
      <w:pPr>
        <w:spacing w:before="0" w:after="0" w:lineRule="exact" w:line="240"/>
        <w:ind w:left="-1624" w:firstLine="3058"/>
        <w:rPr/>
      </w:pPr>
    </w:p>
    <w:p w:rsidR="005A76FB" w:rsidRDefault="005A76FB" w:rsidP="005A76FB">
      <w:pPr>
        <w:spacing w:before="0" w:after="0" w:lineRule="exact" w:line="240"/>
        <w:ind w:left="-1624" w:firstLine="3058"/>
        <w:rPr/>
      </w:pPr>
    </w:p>
    <w:p w:rsidR="005A76FB" w:rsidRDefault="005A76FB" w:rsidP="005A76FB">
      <w:pPr>
        <w:spacing w:before="0" w:after="0" w:line="247" w:lineRule="exact"/>
        <w:ind w:firstLine="1799" w:left="-1624"/>
        <w:jc w:val="left"/>
        <w:rPr/>
      </w:pPr>
      <w:r>
        <w:rPr>
          <w:rFonts w:ascii="黑体" w:hAnsi="黑体" w:cs="黑体"/>
          <w:b/>
          <w:u w:val="none"/>
          <w:sz w:val="24"/>
          <w:position w:val="0"/>
          <w:color w:val="000000"/>
          <w:w w:val="95"/>
          <w:noProof w:val="true"/>
          <w:spacing w:val="-5"/>
        </w:rPr>
        <w:t>一、物业买卖程序之概述</w:t>
      </w:r>
    </w:p>
    <w:p w:rsidR="005A76FB" w:rsidRDefault="005A76FB" w:rsidP="005A76FB">
      <w:pPr>
        <w:spacing w:before="0" w:after="0" w:lineRule="exact" w:line="240"/>
        <w:ind w:firstLine="1799" w:left="-1624"/>
        <w:rPr/>
      </w:pPr>
    </w:p>
    <w:p w:rsidR="005A76FB" w:rsidRDefault="005A76FB" w:rsidP="005A76FB">
      <w:pPr>
        <w:spacing w:before="0" w:after="0" w:line="383" w:lineRule="exact"/>
        <w:ind w:firstLine="1799" w:left="-1624"/>
        <w:jc w:val="left"/>
        <w:rPr/>
      </w:pPr>
      <w:r>
        <w:rPr>
          <w:rFonts w:ascii="黑体" w:hAnsi="黑体" w:cs="黑体"/>
          <w:u w:val="none"/>
          <w:sz w:val="24"/>
          <w:position w:val="0"/>
          <w:color w:val="000000"/>
          <w:noProof w:val="true"/>
          <w:spacing w:val="-4"/>
          <w:w w:val="100"/>
        </w:rPr>
        <w:t>1.卖方找地产代理/地产经纪出售物业（即「放盘」），而买方找地产代理搜寻</w:t>
      </w:r>
    </w:p>
    <w:p w:rsidR="005A76FB" w:rsidRDefault="005A76FB" w:rsidP="005A76FB">
      <w:pPr>
        <w:spacing w:before="0" w:after="0" w:line="312" w:lineRule="exact"/>
        <w:ind w:firstLine="1799" w:left="-1624"/>
        <w:jc w:val="left"/>
        <w:rPr/>
      </w:pPr>
      <w:r>
        <w:rPr>
          <w:rFonts w:ascii="黑体" w:hAnsi="黑体" w:cs="黑体"/>
          <w:u w:val="none"/>
          <w:sz w:val="24"/>
          <w:position w:val="0"/>
          <w:color w:val="000000"/>
          <w:noProof w:val="true"/>
          <w:spacing w:val="-5"/>
          <w:w w:val="100"/>
        </w:rPr>
        <w:t>合适的物业。双方均可委讬超过一间地产代理；</w:t>
      </w:r>
    </w:p>
    <w:p w:rsidR="005A76FB" w:rsidRDefault="005A76FB" w:rsidP="005A76FB">
      <w:pPr>
        <w:spacing w:before="0" w:after="0" w:lineRule="exact" w:line="240"/>
        <w:ind w:firstLine="1799" w:left="-1624"/>
        <w:rPr/>
      </w:pPr>
    </w:p>
    <w:p w:rsidR="005A76FB" w:rsidRDefault="005A76FB" w:rsidP="005A76FB">
      <w:pPr>
        <w:spacing w:before="0" w:after="0" w:line="383" w:lineRule="exact"/>
        <w:ind w:firstLine="1799" w:left="-1624"/>
        <w:jc w:val="left"/>
        <w:rPr/>
      </w:pPr>
      <w:r>
        <w:rPr>
          <w:rFonts w:ascii="黑体" w:eastAsia="黑体" w:hAnsi="黑体" w:cs="黑体"/>
          <w:u w:val="none"/>
          <w:sz w:val="24"/>
          <w:position w:val="0"/>
          <w:color w:val="000000"/>
          <w:noProof w:val="true"/>
          <w:spacing w:val="-5"/>
          <w:w w:val="100"/>
        </w:rPr>
        <w:t>2.买方视察物业，并与卖方或其地产代理讨价还价；</w:t>
      </w:r>
    </w:p>
    <w:p w:rsidR="005A76FB" w:rsidRDefault="005A76FB" w:rsidP="005A76FB">
      <w:pPr>
        <w:spacing w:before="0" w:after="0" w:lineRule="exact" w:line="240"/>
        <w:ind w:firstLine="1799" w:left="-1624"/>
        <w:rPr/>
      </w:pPr>
    </w:p>
    <w:p w:rsidR="005A76FB" w:rsidRDefault="005A76FB" w:rsidP="005A76FB">
      <w:pPr>
        <w:spacing w:before="0" w:after="0" w:line="383" w:lineRule="exact"/>
        <w:ind w:firstLine="1799" w:left="-1624"/>
        <w:jc w:val="left"/>
        <w:rPr/>
      </w:pPr>
      <w:r>
        <w:rPr>
          <w:rFonts w:ascii="黑体" w:eastAsia="黑体" w:hAnsi="黑体" w:cs="黑体"/>
          <w:u w:val="none"/>
          <w:sz w:val="24"/>
          <w:position w:val="0"/>
          <w:color w:val="000000"/>
          <w:noProof w:val="true"/>
          <w:spacing w:val="-8"/>
          <w:w w:val="100"/>
        </w:rPr>
        <w:t>3.卖方与买方就已选定的物业签订临时买卖合约，该临时合约通常由地产代理提</w:t>
      </w:r>
    </w:p>
    <w:p w:rsidR="005A76FB" w:rsidRDefault="005A76FB" w:rsidP="005A76FB">
      <w:pPr>
        <w:spacing w:before="0" w:after="0" w:line="312" w:lineRule="exact"/>
        <w:ind w:firstLine="1799" w:left="-1624"/>
        <w:jc w:val="left"/>
        <w:rPr/>
      </w:pPr>
      <w:r>
        <w:rPr>
          <w:rFonts w:ascii="黑体" w:hAnsi="黑体" w:cs="黑体"/>
          <w:u w:val="none"/>
          <w:sz w:val="24"/>
          <w:position w:val="0"/>
          <w:color w:val="000000"/>
          <w:noProof w:val="true"/>
          <w:spacing w:val="-5"/>
          <w:w w:val="100"/>
        </w:rPr>
        <w:t>供，而买方亦同时要缴付临时订金（俗称「细订」）；</w:t>
      </w:r>
    </w:p>
    <w:p w:rsidR="005A76FB" w:rsidRDefault="005A76FB" w:rsidP="005A76FB">
      <w:pPr>
        <w:spacing w:before="0" w:after="0" w:lineRule="exact" w:line="240"/>
        <w:ind w:firstLine="1799" w:left="-1624"/>
        <w:rPr/>
      </w:pPr>
    </w:p>
    <w:p w:rsidR="005A76FB" w:rsidRDefault="005A76FB" w:rsidP="005A76FB">
      <w:pPr>
        <w:spacing w:before="0" w:after="0" w:line="383" w:lineRule="exact"/>
        <w:ind w:firstLine="1799" w:left="-1624"/>
        <w:jc w:val="left"/>
        <w:rPr/>
      </w:pPr>
      <w:r>
        <w:rPr>
          <w:rFonts w:ascii="黑体" w:hAnsi="黑体" w:cs="黑体"/>
          <w:u w:val="none"/>
          <w:sz w:val="24"/>
          <w:position w:val="0"/>
          <w:color w:val="000000"/>
          <w:noProof w:val="true"/>
          <w:spacing w:val="-11"/>
          <w:w w:val="100"/>
        </w:rPr>
        <w:t>4.卖方与买方各自委讬事务律师。卖方律师草拟正式买卖合约，由买方律师审核，</w:t>
      </w:r>
    </w:p>
    <w:p w:rsidR="005A76FB" w:rsidRDefault="005A76FB" w:rsidP="005A76FB">
      <w:pPr>
        <w:spacing w:before="0" w:after="0" w:line="312" w:lineRule="exact"/>
        <w:ind w:firstLine="1799" w:left="-1624"/>
        <w:jc w:val="left"/>
        <w:rPr/>
      </w:pPr>
      <w:r>
        <w:rPr>
          <w:rFonts w:ascii="黑体" w:eastAsia="黑体" w:hAnsi="黑体" w:cs="黑体"/>
          <w:u w:val="none"/>
          <w:sz w:val="24"/>
          <w:position w:val="0"/>
          <w:color w:val="000000"/>
          <w:noProof w:val="true"/>
          <w:spacing w:val="-8"/>
          <w:w w:val="100"/>
        </w:rPr>
        <w:t>双方透过律师就合约条款达成协议后，便会签订正式买卖合约，买方亦同时要缴</w:t>
      </w:r>
    </w:p>
    <w:p w:rsidR="005A76FB" w:rsidRDefault="005A76FB" w:rsidP="005A76FB">
      <w:pPr>
        <w:spacing w:before="0" w:after="0" w:line="312" w:lineRule="exact"/>
        <w:ind w:firstLine="1799" w:left="-1624"/>
        <w:jc w:val="left"/>
        <w:rPr/>
      </w:pPr>
      <w:r>
        <w:rPr>
          <w:rFonts w:ascii="黑体" w:hAnsi="黑体" w:cs="黑体"/>
          <w:u w:val="none"/>
          <w:sz w:val="24"/>
          <w:position w:val="0"/>
          <w:color w:val="000000"/>
          <w:noProof w:val="true"/>
          <w:spacing w:val="-5"/>
          <w:w w:val="100"/>
        </w:rPr>
        <w:t>付加付订金（俗称「大订」）；</w:t>
      </w:r>
    </w:p>
    <w:p w:rsidR="005A76FB" w:rsidRDefault="005A76FB" w:rsidP="005A76FB">
      <w:pPr>
        <w:spacing w:before="0" w:after="0" w:lineRule="exact" w:line="240"/>
        <w:ind w:firstLine="1799" w:left="-1624"/>
        <w:rPr/>
      </w:pPr>
    </w:p>
    <w:p w:rsidR="005A76FB" w:rsidRDefault="005A76FB" w:rsidP="005A76FB">
      <w:pPr>
        <w:spacing w:before="0" w:after="0" w:line="383" w:lineRule="exact"/>
        <w:ind w:firstLine="1799" w:left="-1624"/>
        <w:jc w:val="left"/>
        <w:rPr/>
      </w:pPr>
      <w:r>
        <w:rPr>
          <w:rFonts w:ascii="黑体" w:hAnsi="黑体" w:cs="黑体"/>
          <w:u w:val="none"/>
          <w:sz w:val="24"/>
          <w:position w:val="0"/>
          <w:color w:val="000000"/>
          <w:noProof w:val="true"/>
          <w:spacing w:val="-11"/>
          <w:w w:val="100"/>
        </w:rPr>
        <w:t>5.于完成交易当日（交楼日），卖方交付物业予买方，而买方须缴付楼价的余款。</w:t>
      </w:r>
    </w:p>
    <w:p w:rsidR="005A76FB" w:rsidRDefault="005A76FB" w:rsidP="005A76FB">
      <w:pPr>
        <w:spacing w:before="0" w:after="0" w:line="312" w:lineRule="exact"/>
        <w:ind w:firstLine="1799" w:left="-1624"/>
        <w:jc w:val="left"/>
        <w:rPr/>
      </w:pPr>
      <w:r>
        <w:rPr>
          <w:rFonts w:ascii="黑体" w:hAnsi="黑体" w:cs="黑体"/>
          <w:u w:val="none"/>
          <w:sz w:val="24"/>
          <w:position w:val="0"/>
          <w:color w:val="000000"/>
          <w:noProof w:val="true"/>
          <w:spacing w:val="-5"/>
          <w:w w:val="100"/>
        </w:rPr>
        <w:t>买方律师草拟转让契，由卖方律师审核，双方签订转让契。</w:t>
      </w:r>
    </w:p>
    <w:p w:rsidR="005A76FB" w:rsidRDefault="005A76FB" w:rsidP="005A76FB">
      <w:pPr>
        <w:spacing w:before="0" w:after="0" w:lineRule="exact" w:line="240"/>
        <w:ind w:firstLine="1799" w:left="-1624"/>
        <w:rPr/>
      </w:pPr>
    </w:p>
    <w:p w:rsidR="005A76FB" w:rsidRDefault="005A76FB" w:rsidP="005A76FB">
      <w:pPr>
        <w:spacing w:before="0" w:after="0" w:line="383" w:lineRule="exact"/>
        <w:ind w:firstLine="1799" w:left="-1624"/>
        <w:jc w:val="left"/>
        <w:rPr/>
      </w:pPr>
      <w:r>
        <w:rPr>
          <w:rFonts w:ascii="黑体" w:hAnsi="黑体" w:cs="黑体"/>
          <w:b/>
          <w:u w:val="none"/>
          <w:sz w:val="24"/>
          <w:position w:val="0"/>
          <w:color w:val="000000"/>
          <w:w w:val="95"/>
          <w:noProof w:val="true"/>
          <w:spacing w:val="-5"/>
        </w:rPr>
        <w:t>二、香港印花税</w:t>
      </w:r>
    </w:p>
    <w:p w:rsidR="005A76FB" w:rsidRDefault="005A76FB" w:rsidP="005A76FB">
      <w:pPr>
        <w:spacing w:before="0" w:after="0" w:lineRule="exact" w:line="240"/>
        <w:ind w:firstLine="1799" w:left="-1624"/>
        <w:rPr/>
      </w:pPr>
    </w:p>
    <w:p w:rsidR="005A76FB" w:rsidRDefault="005A76FB" w:rsidP="005A76FB">
      <w:pPr>
        <w:spacing w:before="0" w:after="0" w:line="383" w:lineRule="exact"/>
        <w:ind w:firstLine="1799" w:left="-1624"/>
        <w:jc w:val="left"/>
        <w:rPr/>
      </w:pPr>
      <w:r>
        <w:rPr>
          <w:rFonts w:ascii="黑体" w:eastAsia="黑体" w:hAnsi="黑体" w:cs="黑体"/>
          <w:b/>
          <w:u w:val="none"/>
          <w:sz w:val="24"/>
          <w:position w:val="0"/>
          <w:color w:val="000000"/>
          <w:w w:val="95"/>
          <w:noProof w:val="true"/>
          <w:spacing w:val="-5"/>
        </w:rPr>
        <w:t>从价印花税：</w:t>
      </w:r>
    </w:p>
    <w:p w:rsidR="005A76FB" w:rsidRDefault="005A76FB" w:rsidP="005A76FB">
      <w:pPr>
        <w:spacing w:before="0" w:after="0" w:lineRule="exact" w:line="240"/>
        <w:ind w:firstLine="1799" w:left="-1624"/>
        <w:rPr/>
      </w:pPr>
    </w:p>
    <w:p w:rsidR="005A76FB" w:rsidRDefault="005A76FB" w:rsidP="005A76FB">
      <w:pPr>
        <w:spacing w:before="0" w:after="0" w:line="383" w:lineRule="exact"/>
        <w:ind w:firstLine="1799" w:left="-1624"/>
        <w:jc w:val="left"/>
        <w:rPr/>
      </w:pPr>
      <w:r>
        <w:rPr>
          <w:rFonts w:ascii="黑体" w:eastAsia="黑体" w:hAnsi="黑体" w:cs="黑体"/>
          <w:u w:val="none"/>
          <w:sz w:val="24"/>
          <w:position w:val="0"/>
          <w:color w:val="000000"/>
          <w:noProof w:val="true"/>
          <w:spacing w:val="-5"/>
          <w:w w:val="100"/>
        </w:rPr>
        <w:t>坐落香港的不动产买卖或转让,由</w:t>
      </w:r>
      <w:r>
        <w:rPr>
          <w:rFonts w:ascii="Calibri" w:hAnsi="Calibri" w:cs="Calibri"/>
          <w:u w:val="none"/>
          <w:sz w:val="24"/>
          <w:color w:val="000000"/>
          <w:noProof w:val="true"/>
          <w:spacing w:val="3"/>
          <w:w w:val="100"/>
        </w:rPr>
        <w:t> </w:t>
      </w:r>
      <w:r>
        <w:rPr>
          <w:rFonts w:ascii="黑体" w:hAnsi="黑体" w:cs="黑体"/>
          <w:u w:val="none"/>
          <w:sz w:val="24"/>
          <w:position w:val="0"/>
          <w:color w:val="000000"/>
          <w:noProof w:val="true"/>
          <w:spacing w:val="-3"/>
          <w:w w:val="100"/>
        </w:rPr>
        <w:t>2013</w:t>
      </w:r>
      <w:r>
        <w:rPr>
          <w:rFonts w:ascii="Calibri" w:hAnsi="Calibri" w:cs="Calibri"/>
          <w:u w:val="none"/>
          <w:sz w:val="24"/>
          <w:color w:val="000000"/>
          <w:noProof w:val="true"/>
          <w:spacing w:val="3"/>
          <w:w w:val="100"/>
        </w:rPr>
        <w:t> </w:t>
      </w:r>
      <w:r>
        <w:rPr>
          <w:rFonts w:ascii="黑体" w:eastAsia="黑体" w:hAnsi="黑体" w:cs="黑体"/>
          <w:u w:val="none"/>
          <w:sz w:val="24"/>
          <w:position w:val="0"/>
          <w:color w:val="000000"/>
          <w:noProof w:val="true"/>
          <w:spacing w:val="-5"/>
          <w:w w:val="100"/>
        </w:rPr>
        <w:t>年</w:t>
      </w:r>
      <w:r>
        <w:rPr>
          <w:rFonts w:ascii="Calibri" w:hAnsi="Calibri" w:cs="Calibri"/>
          <w:u w:val="none"/>
          <w:sz w:val="24"/>
          <w:color w:val="000000"/>
          <w:noProof w:val="true"/>
          <w:spacing w:val="3"/>
          <w:w w:val="100"/>
        </w:rPr>
        <w:t> </w:t>
      </w:r>
      <w:r>
        <w:rPr>
          <w:rFonts w:ascii="黑体" w:hAnsi="黑体" w:cs="黑体"/>
          <w:u w:val="none"/>
          <w:sz w:val="24"/>
          <w:position w:val="0"/>
          <w:color w:val="000000"/>
          <w:noProof w:val="true"/>
          <w:spacing w:val="-3"/>
          <w:w w:val="100"/>
        </w:rPr>
        <w:t>2</w:t>
      </w:r>
      <w:r>
        <w:rPr>
          <w:rFonts w:ascii="Calibri" w:hAnsi="Calibri" w:cs="Calibri"/>
          <w:u w:val="none"/>
          <w:sz w:val="24"/>
          <w:color w:val="000000"/>
          <w:noProof w:val="true"/>
          <w:spacing w:val="3"/>
          <w:w w:val="100"/>
        </w:rPr>
        <w:t> </w:t>
      </w:r>
      <w:r>
        <w:rPr>
          <w:rFonts w:ascii="黑体" w:eastAsia="黑体" w:hAnsi="黑体" w:cs="黑体"/>
          <w:u w:val="none"/>
          <w:sz w:val="24"/>
          <w:position w:val="0"/>
          <w:color w:val="000000"/>
          <w:noProof w:val="true"/>
          <w:spacing w:val="-5"/>
          <w:w w:val="100"/>
        </w:rPr>
        <w:t>月</w:t>
      </w:r>
      <w:r>
        <w:rPr>
          <w:rFonts w:ascii="Calibri" w:hAnsi="Calibri" w:cs="Calibri"/>
          <w:u w:val="none"/>
          <w:sz w:val="24"/>
          <w:color w:val="000000"/>
          <w:noProof w:val="true"/>
          <w:spacing w:val="3"/>
          <w:w w:val="100"/>
        </w:rPr>
        <w:t> </w:t>
      </w:r>
      <w:r>
        <w:rPr>
          <w:rFonts w:ascii="黑体" w:hAnsi="黑体" w:cs="黑体"/>
          <w:u w:val="none"/>
          <w:sz w:val="24"/>
          <w:position w:val="0"/>
          <w:color w:val="000000"/>
          <w:noProof w:val="true"/>
          <w:spacing w:val="-3"/>
          <w:w w:val="100"/>
        </w:rPr>
        <w:t>23</w:t>
      </w:r>
      <w:r>
        <w:rPr>
          <w:rFonts w:ascii="Calibri" w:hAnsi="Calibri" w:cs="Calibri"/>
          <w:u w:val="none"/>
          <w:sz w:val="24"/>
          <w:color w:val="000000"/>
          <w:noProof w:val="true"/>
          <w:spacing w:val="3"/>
          <w:w w:val="100"/>
        </w:rPr>
        <w:t> </w:t>
      </w:r>
      <w:r>
        <w:rPr>
          <w:rFonts w:ascii="黑体" w:eastAsia="黑体" w:hAnsi="黑体" w:cs="黑体"/>
          <w:u w:val="none"/>
          <w:sz w:val="24"/>
          <w:position w:val="0"/>
          <w:color w:val="000000"/>
          <w:noProof w:val="true"/>
          <w:spacing w:val="-12"/>
          <w:w w:val="100"/>
        </w:rPr>
        <w:t>日起，除非获豁免或另有规定，</w:t>
      </w:r>
    </w:p>
    <w:p w:rsidR="005A76FB" w:rsidRDefault="005A76FB" w:rsidP="005A76FB">
      <w:pPr>
        <w:spacing w:before="0" w:after="0" w:line="312" w:lineRule="exact"/>
        <w:ind w:firstLine="1799" w:left="-1624"/>
        <w:jc w:val="left"/>
        <w:rPr/>
      </w:pPr>
      <w:r>
        <w:rPr>
          <w:rFonts w:ascii="黑体" w:hAnsi="黑体" w:cs="黑体"/>
          <w:u w:val="none"/>
          <w:sz w:val="24"/>
          <w:position w:val="0"/>
          <w:color w:val="000000"/>
          <w:noProof w:val="true"/>
          <w:spacing w:val="-12"/>
          <w:w w:val="100"/>
        </w:rPr>
        <w:t>买卖或转让香港不动产的印花税须以较高「从价印花税」的税率(第</w:t>
      </w:r>
      <w:r>
        <w:rPr>
          <w:rFonts w:ascii="Calibri" w:hAnsi="Calibri" w:cs="Calibri"/>
          <w:u w:val="none"/>
          <w:sz w:val="24"/>
          <w:color w:val="000000"/>
          <w:noProof w:val="true"/>
          <w:spacing w:val="3"/>
          <w:w w:val="100"/>
        </w:rPr>
        <w:t> </w:t>
      </w:r>
      <w:r>
        <w:rPr>
          <w:rFonts w:ascii="黑体" w:hAnsi="黑体" w:cs="黑体"/>
          <w:u w:val="none"/>
          <w:sz w:val="24"/>
          <w:position w:val="0"/>
          <w:color w:val="000000"/>
          <w:noProof w:val="true"/>
          <w:spacing w:val="-3"/>
          <w:w w:val="100"/>
        </w:rPr>
        <w:t>1</w:t>
      </w:r>
      <w:r>
        <w:rPr>
          <w:rFonts w:ascii="Calibri" w:hAnsi="Calibri" w:cs="Calibri"/>
          <w:u w:val="none"/>
          <w:sz w:val="24"/>
          <w:color w:val="000000"/>
          <w:noProof w:val="true"/>
          <w:spacing w:val="3"/>
          <w:w w:val="100"/>
        </w:rPr>
        <w:t> </w:t>
      </w:r>
      <w:r>
        <w:rPr>
          <w:rFonts w:ascii="黑体" w:hAnsi="黑体" w:cs="黑体"/>
          <w:u w:val="none"/>
          <w:sz w:val="24"/>
          <w:position w:val="0"/>
          <w:color w:val="000000"/>
          <w:noProof w:val="true"/>
          <w:spacing w:val="-5"/>
          <w:w w:val="100"/>
        </w:rPr>
        <w:t>标准)征收。</w:t>
      </w:r>
    </w:p>
    <w:p w:rsidR="005A76FB" w:rsidRDefault="005A76FB" w:rsidP="005A76FB">
      <w:pPr>
        <w:spacing w:before="0" w:after="0" w:line="312" w:lineRule="exact"/>
        <w:ind w:firstLine="1799" w:left="-1624"/>
        <w:jc w:val="left"/>
        <w:rPr/>
      </w:pPr>
      <w:r>
        <w:rPr>
          <w:rFonts w:ascii="黑体" w:eastAsia="黑体" w:hAnsi="黑体" w:cs="黑体"/>
          <w:u w:val="none"/>
          <w:sz w:val="24"/>
          <w:position w:val="0"/>
          <w:color w:val="000000"/>
          <w:noProof w:val="true"/>
          <w:spacing w:val="-5"/>
          <w:w w:val="100"/>
        </w:rPr>
        <w:t>从价印花税的第</w:t>
      </w:r>
      <w:r>
        <w:rPr>
          <w:rFonts w:ascii="Calibri" w:hAnsi="Calibri" w:cs="Calibri"/>
          <w:u w:val="none"/>
          <w:sz w:val="24"/>
          <w:color w:val="000000"/>
          <w:noProof w:val="true"/>
          <w:spacing w:val="3"/>
          <w:w w:val="100"/>
        </w:rPr>
        <w:t> </w:t>
      </w:r>
      <w:r>
        <w:rPr>
          <w:rFonts w:ascii="黑体" w:hAnsi="黑体" w:cs="黑体"/>
          <w:u w:val="none"/>
          <w:sz w:val="24"/>
          <w:position w:val="0"/>
          <w:color w:val="000000"/>
          <w:noProof w:val="true"/>
          <w:spacing w:val="-3"/>
          <w:w w:val="100"/>
        </w:rPr>
        <w:t>1</w:t>
      </w:r>
      <w:r>
        <w:rPr>
          <w:rFonts w:ascii="Calibri" w:hAnsi="Calibri" w:cs="Calibri"/>
          <w:u w:val="none"/>
          <w:sz w:val="24"/>
          <w:color w:val="000000"/>
          <w:noProof w:val="true"/>
          <w:spacing w:val="3"/>
          <w:w w:val="100"/>
        </w:rPr>
        <w:t> </w:t>
      </w:r>
      <w:r>
        <w:rPr>
          <w:rFonts w:ascii="黑体" w:eastAsia="黑体" w:hAnsi="黑体" w:cs="黑体"/>
          <w:u w:val="none"/>
          <w:sz w:val="24"/>
          <w:position w:val="0"/>
          <w:color w:val="000000"/>
          <w:noProof w:val="true"/>
          <w:spacing w:val="-5"/>
          <w:w w:val="100"/>
        </w:rPr>
        <w:t>标准税率如下：</w:t>
      </w:r>
    </w:p>
    <w:p w:rsidR="005A76FB" w:rsidRDefault="005A76FB" w:rsidP="005A76FB">
      <w:pPr>
        <w:sectPr w:rsidR="005A76FB" w:rsidSect="005A76FB">
          <w:type w:val="continuous"/>
          <w:pgSz w:w="11906" w:h="16839"/>
          <w:pgMar w:top="1440" w:right="1265" w:bottom="1200" w:left="1625" w:header="0" w:footer="0" w:gutter="0"/>
        </w:sectPr>
        <w:spacing w:before="0" w:after="0" w:line="312" w:lineRule="exact"/>
        <w:ind w:firstLine="1799" w:left="-1624"/>
        <w:jc w:val="left"/>
        <w:rPr/>
      </w:pPr>
      <w:r>
        <w:rPr>
          <w:rFonts w:ascii="黑体" w:eastAsia="黑体" w:hAnsi="黑体" w:cs="黑体"/>
          <w:u w:val="none"/>
          <w:sz w:val="24"/>
          <w:position w:val="0"/>
          <w:color w:val="000000"/>
          <w:noProof w:val="true"/>
          <w:spacing w:val="-5"/>
          <w:w w:val="100"/>
        </w:rPr>
        <w:t>（如所计得的印花税包括不足$1</w:t>
      </w:r>
      <w:r>
        <w:rPr>
          <w:rFonts w:ascii="Calibri" w:hAnsi="Calibri" w:cs="Calibri"/>
          <w:u w:val="none"/>
          <w:sz w:val="24"/>
          <w:color w:val="000000"/>
          <w:noProof w:val="true"/>
          <w:spacing w:val="3"/>
          <w:w w:val="100"/>
        </w:rPr>
        <w:t> </w:t>
      </w:r>
      <w:r>
        <w:rPr>
          <w:rFonts w:ascii="黑体" w:eastAsia="黑体" w:hAnsi="黑体" w:cs="黑体"/>
          <w:u w:val="none"/>
          <w:sz w:val="24"/>
          <w:position w:val="0"/>
          <w:color w:val="000000"/>
          <w:noProof w:val="true"/>
          <w:spacing w:val="-5"/>
          <w:w w:val="100"/>
        </w:rPr>
        <w:t>之数，该不足之数须当作$1</w:t>
      </w:r>
      <w:r>
        <w:rPr>
          <w:rFonts w:ascii="Calibri" w:hAnsi="Calibri" w:cs="Calibri"/>
          <w:u w:val="none"/>
          <w:sz w:val="24"/>
          <w:color w:val="000000"/>
          <w:noProof w:val="true"/>
          <w:spacing w:val="3"/>
          <w:w w:val="100"/>
        </w:rPr>
        <w:t> </w:t>
      </w:r>
      <w:r>
        <w:rPr>
          <w:rFonts w:ascii="黑体" w:hAnsi="黑体" w:cs="黑体"/>
          <w:u w:val="none"/>
          <w:sz w:val="24"/>
          <w:position w:val="0"/>
          <w:color w:val="000000"/>
          <w:noProof w:val="true"/>
          <w:spacing w:val="-5"/>
          <w:w w:val="100"/>
        </w:rPr>
        <w:t>计算。）</w:t>
      </w:r>
    </w:p>
    <w:bookmarkStart w:id="2" w:name="2"/>
    <w:bookmarkEnd w:id="2"/>
    <w:tbl>
      <w:tblPr>
        <w:tblStyle w:val="a6"/>
        <w:tblpPr w:leftFromText="180" w:rightFromText="180" vertAnchor="page" horzAnchor="page" w:tblpX="60" w:tblpY="5456"/>
        <w:tblW w:w="0" w:type="auto"/>
        <w:tblLayout w:type="fixed"/>
        <w:tblLook w:val="04A0"/>
      </w:tblPr>
      <w:tblGrid>
        <w:gridCol w:w="2352"/>
        <w:gridCol w:w="3188"/>
        <w:gridCol w:w="2759"/>
      </w:tblGrid>
      <w:tr w:rsidR="00AD10A2" w:rsidTr="00CB73A4">
        <w:trPr>
          <w:trHeight w:hRule="exact" w:val="638"/>
        </w:trPr>
        <w:tc>
          <w:tcPr>
            <w:tcW w:w="2352" w:type="dxa"/>
            <w:tcMar>
              <w:left w:w="0" w:type="dxa"/>
              <w:right w:w="0" w:type="dxa"/>
            </w:tcMar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5A76FB" w:rsidRDefault="005A76FB" w:rsidP="005A76FB">
            <w:pPr>
              <w:spacing w:before="0" w:after="0" w:line="287" w:lineRule="exact"/>
              <w:ind w:left="816" w:right="-239"/>
              <w:rPr/>
            </w:pPr>
            <w:r>
              <w:rPr>
                <w:rFonts w:ascii="黑体" w:eastAsia="黑体" w:hAnsi="黑体" w:cs="黑体"/>
                <w:u w:val="none"/>
                <w:sz w:val="24"/>
                <w:position w:val="0"/>
                <w:color w:val="000000"/>
                <w:noProof w:val="true"/>
                <w:spacing w:val="-5"/>
                <w:w w:val="100"/>
              </w:rPr>
              <w:t>持有期</w:t>
            </w:r>
          </w:p>
        </w:tc>
        <w:tc>
          <w:tcPr>
            <w:tcW w:w="3188" w:type="dxa"/>
            <w:tcMar>
              <w:left w:w="0" w:type="dxa"/>
              <w:right w:w="0" w:type="dxa"/>
            </w:tcMar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5A76FB" w:rsidRDefault="005A76FB" w:rsidP="005A76FB">
            <w:pPr>
              <w:spacing w:before="0" w:after="0" w:line="287" w:lineRule="exact"/>
              <w:ind w:left="6" w:right="-239"/>
              <w:rPr/>
            </w:pPr>
            <w:r>
              <w:rPr>
                <w:rFonts w:ascii="黑体" w:eastAsia="黑体" w:hAnsi="黑体" w:cs="黑体"/>
                <w:u w:val="none"/>
                <w:sz w:val="24"/>
                <w:position w:val="0"/>
                <w:color w:val="000000"/>
                <w:noProof w:val="true"/>
                <w:spacing w:val="-5"/>
                <w:w w:val="100"/>
              </w:rPr>
              <w:t>在</w:t>
            </w:r>
            <w:r>
              <w:rPr>
                <w:rFonts w:ascii="Calibri" w:hAnsi="Calibri" w:cs="Calibri"/>
                <w:u w:val="none"/>
                <w:sz w:val="24"/>
                <w:color w:val="000000"/>
                <w:noProof w:val="true"/>
                <w:spacing w:val="-5"/>
                <w:w w:val="100"/>
              </w:rPr>
              <w:t> </w:t>
            </w:r>
            <w:r>
              <w:rPr>
                <w:rFonts w:ascii="黑体" w:hAnsi="黑体" w:cs="黑体"/>
                <w:u w:val="none"/>
                <w:sz w:val="24"/>
                <w:position w:val="0"/>
                <w:color w:val="000000"/>
                <w:noProof w:val="true"/>
                <w:spacing w:val="-3"/>
                <w:w w:val="100"/>
              </w:rPr>
              <w:t>2010</w:t>
            </w:r>
            <w:r>
              <w:rPr>
                <w:rFonts w:ascii="Calibri" w:hAnsi="Calibri" w:cs="Calibri"/>
                <w:u w:val="none"/>
                <w:sz w:val="24"/>
                <w:color w:val="000000"/>
                <w:noProof w:val="true"/>
                <w:spacing w:val="-8"/>
                <w:w w:val="100"/>
              </w:rPr>
              <w:t> </w:t>
            </w:r>
            <w:r>
              <w:rPr>
                <w:rFonts w:ascii="黑体" w:eastAsia="黑体" w:hAnsi="黑体" w:cs="黑体"/>
                <w:u w:val="none"/>
                <w:sz w:val="24"/>
                <w:position w:val="0"/>
                <w:color w:val="000000"/>
                <w:noProof w:val="true"/>
                <w:spacing w:val="-5"/>
                <w:w w:val="100"/>
              </w:rPr>
              <w:t>年</w:t>
            </w:r>
            <w:r>
              <w:rPr>
                <w:rFonts w:ascii="Calibri" w:hAnsi="Calibri" w:cs="Calibri"/>
                <w:u w:val="none"/>
                <w:sz w:val="24"/>
                <w:color w:val="000000"/>
                <w:noProof w:val="true"/>
                <w:spacing w:val="-5"/>
                <w:w w:val="100"/>
              </w:rPr>
              <w:t> </w:t>
            </w:r>
            <w:r>
              <w:rPr>
                <w:rFonts w:ascii="黑体" w:hAnsi="黑体" w:cs="黑体"/>
                <w:u w:val="none"/>
                <w:sz w:val="24"/>
                <w:position w:val="0"/>
                <w:color w:val="000000"/>
                <w:noProof w:val="true"/>
                <w:spacing w:val="-3"/>
                <w:w w:val="100"/>
              </w:rPr>
              <w:t>11</w:t>
            </w:r>
            <w:r>
              <w:rPr>
                <w:rFonts w:ascii="Calibri" w:hAnsi="Calibri" w:cs="Calibri"/>
                <w:u w:val="none"/>
                <w:sz w:val="24"/>
                <w:color w:val="000000"/>
                <w:noProof w:val="true"/>
                <w:spacing w:val="-8"/>
                <w:w w:val="100"/>
              </w:rPr>
              <w:t> </w:t>
            </w:r>
            <w:r>
              <w:rPr>
                <w:rFonts w:ascii="黑体" w:eastAsia="黑体" w:hAnsi="黑体" w:cs="黑体"/>
                <w:u w:val="none"/>
                <w:sz w:val="24"/>
                <w:position w:val="0"/>
                <w:color w:val="000000"/>
                <w:noProof w:val="true"/>
                <w:spacing w:val="-5"/>
                <w:w w:val="100"/>
              </w:rPr>
              <w:t>月</w:t>
            </w:r>
            <w:r>
              <w:rPr>
                <w:rFonts w:ascii="Calibri" w:hAnsi="Calibri" w:cs="Calibri"/>
                <w:u w:val="none"/>
                <w:sz w:val="24"/>
                <w:color w:val="000000"/>
                <w:noProof w:val="true"/>
                <w:spacing w:val="-5"/>
                <w:w w:val="100"/>
              </w:rPr>
              <w:t> </w:t>
            </w:r>
            <w:r>
              <w:rPr>
                <w:rFonts w:ascii="黑体" w:hAnsi="黑体" w:cs="黑体"/>
                <w:u w:val="none"/>
                <w:sz w:val="24"/>
                <w:position w:val="0"/>
                <w:color w:val="000000"/>
                <w:noProof w:val="true"/>
                <w:spacing w:val="-3"/>
                <w:w w:val="100"/>
              </w:rPr>
              <w:t>20</w:t>
            </w:r>
            <w:r>
              <w:rPr>
                <w:rFonts w:ascii="Calibri" w:hAnsi="Calibri" w:cs="Calibri"/>
                <w:u w:val="none"/>
                <w:sz w:val="24"/>
                <w:color w:val="000000"/>
                <w:noProof w:val="true"/>
                <w:spacing w:val="-5"/>
                <w:w w:val="100"/>
              </w:rPr>
              <w:t> </w:t>
            </w:r>
            <w:r>
              <w:rPr>
                <w:rFonts w:ascii="黑体" w:eastAsia="黑体" w:hAnsi="黑体" w:cs="黑体"/>
                <w:u w:val="none"/>
                <w:sz w:val="24"/>
                <w:position w:val="0"/>
                <w:color w:val="000000"/>
                <w:noProof w:val="true"/>
                <w:spacing w:val="-5"/>
                <w:w w:val="100"/>
              </w:rPr>
              <w:t>日或之后至</w:t>
            </w:r>
          </w:p>
          <w:p w:rsidR="005A76FB" w:rsidRDefault="005A76FB" w:rsidP="005A76FB">
            <w:pPr>
              <w:spacing w:before="0" w:after="0" w:line="312" w:lineRule="exact"/>
              <w:ind w:left="6" w:right="-239"/>
              <w:rPr/>
            </w:pPr>
            <w:r>
              <w:rPr>
                <w:rFonts w:ascii="黑体" w:hAnsi="黑体" w:cs="黑体"/>
                <w:u w:val="none"/>
                <w:sz w:val="24"/>
                <w:position w:val="0"/>
                <w:color w:val="000000"/>
                <w:noProof w:val="true"/>
                <w:spacing w:val="-3"/>
                <w:w w:val="100"/>
              </w:rPr>
              <w:t>2012</w:t>
            </w:r>
            <w:r>
              <w:rPr>
                <w:rFonts w:ascii="Calibri" w:hAnsi="Calibri" w:cs="Calibri"/>
                <w:u w:val="none"/>
                <w:sz w:val="24"/>
                <w:color w:val="000000"/>
                <w:noProof w:val="true"/>
                <w:spacing w:val="3"/>
                <w:w w:val="100"/>
              </w:rPr>
              <w:t> </w:t>
            </w:r>
            <w:r>
              <w:rPr>
                <w:rFonts w:ascii="黑体" w:eastAsia="黑体" w:hAnsi="黑体" w:cs="黑体"/>
                <w:u w:val="none"/>
                <w:sz w:val="24"/>
                <w:position w:val="0"/>
                <w:color w:val="000000"/>
                <w:noProof w:val="true"/>
                <w:spacing w:val="-5"/>
                <w:w w:val="100"/>
              </w:rPr>
              <w:t>年</w:t>
            </w:r>
            <w:r>
              <w:rPr>
                <w:rFonts w:ascii="Calibri" w:hAnsi="Calibri" w:cs="Calibri"/>
                <w:u w:val="none"/>
                <w:sz w:val="24"/>
                <w:color w:val="000000"/>
                <w:noProof w:val="true"/>
                <w:spacing w:val="1"/>
                <w:w w:val="100"/>
              </w:rPr>
              <w:t> </w:t>
            </w:r>
            <w:r>
              <w:rPr>
                <w:rFonts w:ascii="黑体" w:hAnsi="黑体" w:cs="黑体"/>
                <w:u w:val="none"/>
                <w:sz w:val="24"/>
                <w:position w:val="0"/>
                <w:color w:val="000000"/>
                <w:noProof w:val="true"/>
                <w:spacing w:val="-3"/>
                <w:w w:val="100"/>
              </w:rPr>
              <w:t>10</w:t>
            </w:r>
            <w:r>
              <w:rPr>
                <w:rFonts w:ascii="Calibri" w:hAnsi="Calibri" w:cs="Calibri"/>
                <w:u w:val="none"/>
                <w:sz w:val="24"/>
                <w:color w:val="000000"/>
                <w:noProof w:val="true"/>
                <w:spacing w:val="3"/>
                <w:w w:val="100"/>
              </w:rPr>
              <w:t> </w:t>
            </w:r>
            <w:r>
              <w:rPr>
                <w:rFonts w:ascii="黑体" w:eastAsia="黑体" w:hAnsi="黑体" w:cs="黑体"/>
                <w:u w:val="none"/>
                <w:sz w:val="24"/>
                <w:position w:val="0"/>
                <w:color w:val="000000"/>
                <w:noProof w:val="true"/>
                <w:spacing w:val="-5"/>
                <w:w w:val="100"/>
              </w:rPr>
              <w:t>月</w:t>
            </w:r>
            <w:r>
              <w:rPr>
                <w:rFonts w:ascii="Calibri" w:hAnsi="Calibri" w:cs="Calibri"/>
                <w:u w:val="none"/>
                <w:sz w:val="24"/>
                <w:color w:val="000000"/>
                <w:noProof w:val="true"/>
                <w:spacing w:val="3"/>
                <w:w w:val="100"/>
              </w:rPr>
              <w:t> </w:t>
            </w:r>
            <w:r>
              <w:rPr>
                <w:rFonts w:ascii="黑体" w:hAnsi="黑体" w:cs="黑体"/>
                <w:u w:val="none"/>
                <w:sz w:val="24"/>
                <w:position w:val="0"/>
                <w:color w:val="000000"/>
                <w:noProof w:val="true"/>
                <w:spacing w:val="-3"/>
                <w:w w:val="100"/>
              </w:rPr>
              <w:t>27</w:t>
            </w:r>
            <w:r>
              <w:rPr>
                <w:rFonts w:ascii="Calibri" w:hAnsi="Calibri" w:cs="Calibri"/>
                <w:u w:val="none"/>
                <w:sz w:val="24"/>
                <w:color w:val="000000"/>
                <w:noProof w:val="true"/>
                <w:spacing w:val="3"/>
                <w:w w:val="100"/>
              </w:rPr>
              <w:t> </w:t>
            </w:r>
            <w:r>
              <w:rPr>
                <w:rFonts w:ascii="黑体" w:eastAsia="黑体" w:hAnsi="黑体" w:cs="黑体"/>
                <w:u w:val="none"/>
                <w:sz w:val="24"/>
                <w:position w:val="0"/>
                <w:color w:val="000000"/>
                <w:noProof w:val="true"/>
                <w:spacing w:val="-5"/>
                <w:w w:val="100"/>
              </w:rPr>
              <w:t>日前取得物业</w:t>
            </w:r>
          </w:p>
        </w:tc>
        <w:tc>
          <w:tcPr>
            <w:tcW w:w="2759" w:type="dxa"/>
            <w:tcMar>
              <w:left w:w="0" w:type="dxa"/>
              <w:right w:w="0" w:type="dxa"/>
            </w:tcMar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5A76FB" w:rsidRDefault="005A76FB" w:rsidP="005A76FB">
            <w:pPr>
              <w:spacing w:before="0" w:after="0" w:line="287" w:lineRule="exact"/>
              <w:ind w:left="8" w:right="-239"/>
              <w:rPr/>
            </w:pPr>
            <w:r>
              <w:rPr>
                <w:rFonts w:ascii="黑体" w:eastAsia="黑体" w:hAnsi="黑体" w:cs="黑体"/>
                <w:u w:val="none"/>
                <w:sz w:val="24"/>
                <w:position w:val="0"/>
                <w:color w:val="000000"/>
                <w:noProof w:val="true"/>
                <w:spacing w:val="-5"/>
                <w:w w:val="100"/>
              </w:rPr>
              <w:t>在</w:t>
            </w:r>
            <w:r>
              <w:rPr>
                <w:rFonts w:ascii="Calibri" w:hAnsi="Calibri" w:cs="Calibri"/>
                <w:u w:val="none"/>
                <w:sz w:val="24"/>
                <w:color w:val="000000"/>
                <w:noProof w:val="true"/>
                <w:spacing w:val="1"/>
                <w:w w:val="100"/>
              </w:rPr>
              <w:t> </w:t>
            </w:r>
            <w:r>
              <w:rPr>
                <w:rFonts w:ascii="黑体" w:hAnsi="黑体" w:cs="黑体"/>
                <w:u w:val="none"/>
                <w:sz w:val="24"/>
                <w:position w:val="0"/>
                <w:color w:val="000000"/>
                <w:noProof w:val="true"/>
                <w:spacing w:val="-3"/>
                <w:w w:val="100"/>
              </w:rPr>
              <w:t>2012</w:t>
            </w:r>
            <w:r>
              <w:rPr>
                <w:rFonts w:ascii="Calibri" w:hAnsi="Calibri" w:cs="Calibri"/>
                <w:u w:val="none"/>
                <w:sz w:val="24"/>
                <w:color w:val="000000"/>
                <w:noProof w:val="true"/>
                <w:spacing w:val="1"/>
                <w:w w:val="100"/>
              </w:rPr>
              <w:t> </w:t>
            </w:r>
            <w:r>
              <w:rPr>
                <w:rFonts w:ascii="黑体" w:eastAsia="黑体" w:hAnsi="黑体" w:cs="黑体"/>
                <w:u w:val="none"/>
                <w:sz w:val="24"/>
                <w:position w:val="0"/>
                <w:color w:val="000000"/>
                <w:noProof w:val="true"/>
                <w:spacing w:val="-5"/>
                <w:w w:val="100"/>
              </w:rPr>
              <w:t>年</w:t>
            </w:r>
            <w:r>
              <w:rPr>
                <w:rFonts w:ascii="Calibri" w:hAnsi="Calibri" w:cs="Calibri"/>
                <w:u w:val="none"/>
                <w:sz w:val="24"/>
                <w:color w:val="000000"/>
                <w:noProof w:val="true"/>
                <w:spacing w:val="1"/>
                <w:w w:val="100"/>
              </w:rPr>
              <w:t> </w:t>
            </w:r>
            <w:r>
              <w:rPr>
                <w:rFonts w:ascii="黑体" w:hAnsi="黑体" w:cs="黑体"/>
                <w:u w:val="none"/>
                <w:sz w:val="24"/>
                <w:position w:val="0"/>
                <w:color w:val="000000"/>
                <w:noProof w:val="true"/>
                <w:spacing w:val="-3"/>
                <w:w w:val="100"/>
              </w:rPr>
              <w:t>10</w:t>
            </w:r>
            <w:r>
              <w:rPr>
                <w:rFonts w:ascii="Calibri" w:hAnsi="Calibri" w:cs="Calibri"/>
                <w:u w:val="none"/>
                <w:sz w:val="24"/>
                <w:color w:val="000000"/>
                <w:noProof w:val="true"/>
                <w:spacing w:val="1"/>
                <w:w w:val="100"/>
              </w:rPr>
              <w:t> </w:t>
            </w:r>
            <w:r>
              <w:rPr>
                <w:rFonts w:ascii="黑体" w:eastAsia="黑体" w:hAnsi="黑体" w:cs="黑体"/>
                <w:u w:val="none"/>
                <w:sz w:val="24"/>
                <w:position w:val="0"/>
                <w:color w:val="000000"/>
                <w:noProof w:val="true"/>
                <w:spacing w:val="-5"/>
                <w:w w:val="100"/>
              </w:rPr>
              <w:t>月</w:t>
            </w:r>
            <w:r>
              <w:rPr>
                <w:rFonts w:ascii="Calibri" w:hAnsi="Calibri" w:cs="Calibri"/>
                <w:u w:val="none"/>
                <w:sz w:val="24"/>
                <w:color w:val="000000"/>
                <w:noProof w:val="true"/>
                <w:spacing w:val="1"/>
                <w:w w:val="100"/>
              </w:rPr>
              <w:t> </w:t>
            </w:r>
            <w:r>
              <w:rPr>
                <w:rFonts w:ascii="黑体" w:hAnsi="黑体" w:cs="黑体"/>
                <w:u w:val="none"/>
                <w:sz w:val="24"/>
                <w:position w:val="0"/>
                <w:color w:val="000000"/>
                <w:noProof w:val="true"/>
                <w:spacing w:val="-3"/>
                <w:w w:val="100"/>
              </w:rPr>
              <w:t>27</w:t>
            </w:r>
            <w:r>
              <w:rPr>
                <w:rFonts w:ascii="Calibri" w:hAnsi="Calibri" w:cs="Calibri"/>
                <w:u w:val="none"/>
                <w:sz w:val="24"/>
                <w:color w:val="000000"/>
                <w:noProof w:val="true"/>
                <w:spacing w:val="1"/>
                <w:w w:val="100"/>
              </w:rPr>
              <w:t> </w:t>
            </w:r>
            <w:r>
              <w:rPr>
                <w:rFonts w:ascii="黑体" w:eastAsia="黑体" w:hAnsi="黑体" w:cs="黑体"/>
                <w:u w:val="none"/>
                <w:sz w:val="24"/>
                <w:position w:val="0"/>
                <w:color w:val="000000"/>
                <w:noProof w:val="true"/>
                <w:spacing w:val="-5"/>
                <w:w w:val="100"/>
              </w:rPr>
              <w:t>日或之</w:t>
            </w:r>
          </w:p>
          <w:p w:rsidR="005A76FB" w:rsidRDefault="005A76FB" w:rsidP="005A76FB">
            <w:pPr>
              <w:spacing w:before="0" w:after="0" w:line="312" w:lineRule="exact"/>
              <w:ind w:left="781" w:right="-239"/>
              <w:rPr/>
            </w:pPr>
            <w:r>
              <w:rPr>
                <w:rFonts w:ascii="黑体" w:eastAsia="黑体" w:hAnsi="黑体" w:cs="黑体"/>
                <w:u w:val="none"/>
                <w:sz w:val="24"/>
                <w:position w:val="0"/>
                <w:color w:val="000000"/>
                <w:noProof w:val="true"/>
                <w:spacing w:val="-5"/>
                <w:w w:val="100"/>
              </w:rPr>
              <w:t>后取得物业</w:t>
            </w:r>
          </w:p>
        </w:tc>
      </w:tr>
      <w:tr w:rsidR="00AD10A2" w:rsidTr="00CB73A4">
        <w:trPr>
          <w:trHeight w:hRule="exact" w:val="387"/>
        </w:trPr>
        <w:tc>
          <w:tcPr>
            <w:tcW w:w="2352" w:type="dxa"/>
            <w:tcMar>
              <w:left w:w="0" w:type="dxa"/>
              <w:right w:w="0" w:type="dxa"/>
            </w:tcMar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5A76FB" w:rsidRDefault="005A76FB" w:rsidP="005A76FB">
            <w:pPr>
              <w:spacing w:before="0" w:after="0" w:line="289" w:lineRule="exact"/>
              <w:ind w:left="7" w:right="-239"/>
              <w:rPr/>
            </w:pPr>
            <w:r>
              <w:rPr>
                <w:rFonts w:ascii="黑体" w:hAnsi="黑体" w:cs="黑体"/>
                <w:u w:val="none"/>
                <w:sz w:val="24"/>
                <w:position w:val="0"/>
                <w:color w:val="000000"/>
                <w:noProof w:val="true"/>
                <w:spacing w:val="-3"/>
                <w:w w:val="100"/>
              </w:rPr>
              <w:t>6</w:t>
            </w:r>
            <w:r>
              <w:rPr>
                <w:rFonts w:ascii="Calibri" w:hAnsi="Calibri" w:cs="Calibri"/>
                <w:u w:val="none"/>
                <w:sz w:val="24"/>
                <w:color w:val="000000"/>
                <w:noProof w:val="true"/>
                <w:spacing w:val="3"/>
                <w:w w:val="100"/>
              </w:rPr>
              <w:t> </w:t>
            </w:r>
            <w:r>
              <w:rPr>
                <w:rFonts w:ascii="黑体" w:eastAsia="黑体" w:hAnsi="黑体" w:cs="黑体"/>
                <w:u w:val="none"/>
                <w:sz w:val="24"/>
                <w:position w:val="0"/>
                <w:color w:val="000000"/>
                <w:noProof w:val="true"/>
                <w:spacing w:val="-5"/>
                <w:w w:val="100"/>
              </w:rPr>
              <w:t>个月或以内</w:t>
            </w:r>
          </w:p>
        </w:tc>
        <w:tc>
          <w:tcPr>
            <w:tcW w:w="3188" w:type="dxa"/>
            <w:tcMar>
              <w:left w:w="0" w:type="dxa"/>
              <w:right w:w="0" w:type="dxa"/>
            </w:tcMar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5A76FB" w:rsidRDefault="005A76FB" w:rsidP="005A76FB">
            <w:pPr>
              <w:spacing w:before="0" w:after="0" w:line="289" w:lineRule="exact"/>
              <w:ind w:left="1414" w:right="-239"/>
              <w:rPr/>
            </w:pPr>
            <w:r>
              <w:rPr>
                <w:rFonts w:ascii="黑体" w:hAnsi="黑体" w:cs="黑体"/>
                <w:u w:val="none"/>
                <w:sz w:val="24"/>
                <w:position w:val="0"/>
                <w:color w:val="000000"/>
                <w:noProof w:val="true"/>
                <w:spacing w:val="-3"/>
                <w:w w:val="100"/>
              </w:rPr>
              <w:t>15%</w:t>
            </w:r>
          </w:p>
        </w:tc>
        <w:tc>
          <w:tcPr>
            <w:tcW w:w="2759" w:type="dxa"/>
            <w:tcMar>
              <w:left w:w="0" w:type="dxa"/>
              <w:right w:w="0" w:type="dxa"/>
            </w:tcMar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5A76FB" w:rsidRDefault="005A76FB" w:rsidP="005A76FB">
            <w:pPr>
              <w:spacing w:before="0" w:after="0" w:line="289" w:lineRule="exact"/>
              <w:ind w:left="1200" w:right="-239"/>
              <w:rPr/>
            </w:pPr>
            <w:r>
              <w:rPr>
                <w:rFonts w:ascii="黑体" w:hAnsi="黑体" w:cs="黑体"/>
                <w:u w:val="none"/>
                <w:sz w:val="24"/>
                <w:position w:val="0"/>
                <w:color w:val="000000"/>
                <w:noProof w:val="true"/>
                <w:spacing w:val="-3"/>
                <w:w w:val="100"/>
              </w:rPr>
              <w:t>20%</w:t>
            </w:r>
          </w:p>
        </w:tc>
      </w:tr>
      <w:tr w:rsidR="00AD10A2" w:rsidTr="00CB73A4">
        <w:trPr>
          <w:trHeight w:hRule="exact" w:val="638"/>
        </w:trPr>
        <w:tc>
          <w:tcPr>
            <w:tcW w:w="2352" w:type="dxa"/>
            <w:tcMar>
              <w:left w:w="0" w:type="dxa"/>
              <w:right w:w="0" w:type="dxa"/>
            </w:tcMar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5A76FB" w:rsidRDefault="005A76FB" w:rsidP="005A76FB">
            <w:pPr>
              <w:spacing w:before="0" w:after="0" w:line="288" w:lineRule="exact"/>
              <w:ind w:left="7" w:right="-239"/>
              <w:rPr/>
            </w:pPr>
            <w:r>
              <w:rPr>
                <w:rFonts w:ascii="黑体" w:eastAsia="黑体" w:hAnsi="黑体" w:cs="黑体"/>
                <w:u w:val="none"/>
                <w:sz w:val="24"/>
                <w:position w:val="0"/>
                <w:color w:val="000000"/>
                <w:noProof w:val="true"/>
                <w:spacing w:val="-5"/>
                <w:w w:val="100"/>
              </w:rPr>
              <w:t>超过</w:t>
            </w:r>
            <w:r>
              <w:rPr>
                <w:rFonts w:ascii="Calibri" w:hAnsi="Calibri" w:cs="Calibri"/>
                <w:u w:val="none"/>
                <w:sz w:val="24"/>
                <w:color w:val="000000"/>
                <w:noProof w:val="true"/>
                <w:spacing w:val="3"/>
                <w:w w:val="100"/>
              </w:rPr>
              <w:t> </w:t>
            </w:r>
            <w:r>
              <w:rPr>
                <w:rFonts w:ascii="黑体" w:hAnsi="黑体" w:cs="黑体"/>
                <w:u w:val="none"/>
                <w:sz w:val="24"/>
                <w:position w:val="0"/>
                <w:color w:val="000000"/>
                <w:noProof w:val="true"/>
                <w:spacing w:val="-3"/>
                <w:w w:val="100"/>
              </w:rPr>
              <w:t>6</w:t>
            </w:r>
            <w:r>
              <w:rPr>
                <w:rFonts w:ascii="Calibri" w:hAnsi="Calibri" w:cs="Calibri"/>
                <w:u w:val="none"/>
                <w:sz w:val="24"/>
                <w:color w:val="000000"/>
                <w:noProof w:val="true"/>
                <w:spacing w:val="3"/>
                <w:w w:val="100"/>
              </w:rPr>
              <w:t> </w:t>
            </w:r>
            <w:r>
              <w:rPr>
                <w:rFonts w:ascii="黑体" w:eastAsia="黑体" w:hAnsi="黑体" w:cs="黑体"/>
                <w:u w:val="none"/>
                <w:sz w:val="24"/>
                <w:position w:val="0"/>
                <w:color w:val="000000"/>
                <w:noProof w:val="true"/>
                <w:spacing w:val="-5"/>
                <w:w w:val="100"/>
              </w:rPr>
              <w:t>个月但在</w:t>
            </w:r>
            <w:r>
              <w:rPr>
                <w:rFonts w:ascii="Calibri" w:hAnsi="Calibri" w:cs="Calibri"/>
                <w:u w:val="none"/>
                <w:sz w:val="24"/>
                <w:color w:val="000000"/>
                <w:noProof w:val="true"/>
                <w:spacing w:val="3"/>
                <w:w w:val="100"/>
              </w:rPr>
              <w:t> </w:t>
            </w:r>
            <w:r>
              <w:rPr>
                <w:rFonts w:ascii="黑体" w:hAnsi="黑体" w:cs="黑体"/>
                <w:u w:val="none"/>
                <w:sz w:val="24"/>
                <w:position w:val="0"/>
                <w:color w:val="000000"/>
                <w:noProof w:val="true"/>
                <w:spacing w:val="-3"/>
                <w:w w:val="100"/>
              </w:rPr>
              <w:t>12</w:t>
            </w:r>
            <w:r>
              <w:rPr>
                <w:rFonts w:ascii="Calibri" w:hAnsi="Calibri" w:cs="Calibri"/>
                <w:u w:val="none"/>
                <w:sz w:val="24"/>
                <w:color w:val="000000"/>
                <w:noProof w:val="true"/>
                <w:spacing w:val="3"/>
                <w:w w:val="100"/>
              </w:rPr>
              <w:t> </w:t>
            </w:r>
            <w:r>
              <w:rPr>
                <w:rFonts w:ascii="黑体" w:eastAsia="黑体" w:hAnsi="黑体" w:cs="黑体"/>
                <w:u w:val="none"/>
                <w:sz w:val="24"/>
                <w:position w:val="0"/>
                <w:color w:val="000000"/>
                <w:noProof w:val="true"/>
                <w:spacing w:val="-5"/>
                <w:w w:val="100"/>
              </w:rPr>
              <w:t>个</w:t>
            </w:r>
          </w:p>
          <w:p w:rsidR="005A76FB" w:rsidRDefault="005A76FB" w:rsidP="005A76FB">
            <w:pPr>
              <w:spacing w:before="0" w:after="0" w:line="312" w:lineRule="exact"/>
              <w:ind w:left="7" w:right="-239"/>
              <w:rPr/>
            </w:pPr>
            <w:r>
              <w:rPr>
                <w:rFonts w:ascii="黑体" w:eastAsia="黑体" w:hAnsi="黑体" w:cs="黑体"/>
                <w:u w:val="none"/>
                <w:sz w:val="24"/>
                <w:position w:val="0"/>
                <w:color w:val="000000"/>
                <w:noProof w:val="true"/>
                <w:spacing w:val="-5"/>
                <w:w w:val="100"/>
              </w:rPr>
              <w:t>月或以内</w:t>
            </w:r>
          </w:p>
        </w:tc>
        <w:tc>
          <w:tcPr>
            <w:tcW w:w="3188" w:type="dxa"/>
            <w:tcMar>
              <w:left w:w="0" w:type="dxa"/>
              <w:right w:w="0" w:type="dxa"/>
            </w:tcMar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5A76FB" w:rsidRDefault="005A76FB" w:rsidP="005A76FB">
            <w:pPr>
              <w:spacing w:before="0" w:after="0" w:line="288" w:lineRule="exact"/>
              <w:ind w:left="1414" w:right="-239"/>
              <w:rPr/>
            </w:pPr>
            <w:r>
              <w:rPr>
                <w:rFonts w:ascii="黑体" w:hAnsi="黑体" w:cs="黑体"/>
                <w:u w:val="none"/>
                <w:sz w:val="24"/>
                <w:position w:val="0"/>
                <w:color w:val="000000"/>
                <w:noProof w:val="true"/>
                <w:spacing w:val="-3"/>
                <w:w w:val="100"/>
              </w:rPr>
              <w:t>10%</w:t>
            </w:r>
          </w:p>
        </w:tc>
        <w:tc>
          <w:tcPr>
            <w:tcW w:w="2759" w:type="dxa"/>
            <w:tcMar>
              <w:left w:w="0" w:type="dxa"/>
              <w:right w:w="0" w:type="dxa"/>
            </w:tcMar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5A76FB" w:rsidRDefault="005A76FB" w:rsidP="005A76FB">
            <w:pPr>
              <w:spacing w:before="0" w:after="0" w:line="288" w:lineRule="exact"/>
              <w:ind w:left="1200" w:right="-239"/>
              <w:rPr/>
            </w:pPr>
            <w:r>
              <w:rPr>
                <w:rFonts w:ascii="黑体" w:hAnsi="黑体" w:cs="黑体"/>
                <w:u w:val="none"/>
                <w:sz w:val="24"/>
                <w:position w:val="0"/>
                <w:color w:val="000000"/>
                <w:noProof w:val="true"/>
                <w:spacing w:val="-3"/>
                <w:w w:val="100"/>
              </w:rPr>
              <w:t>15%</w:t>
            </w:r>
          </w:p>
        </w:tc>
      </w:tr>
      <w:tr w:rsidR="00AD10A2" w:rsidTr="00CB73A4">
        <w:trPr>
          <w:trHeight w:hRule="exact" w:val="638"/>
        </w:trPr>
        <w:tc>
          <w:tcPr>
            <w:tcW w:w="2352" w:type="dxa"/>
            <w:tcMar>
              <w:left w:w="0" w:type="dxa"/>
              <w:right w:w="0" w:type="dxa"/>
            </w:tcMar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5A76FB" w:rsidRDefault="005A76FB" w:rsidP="005A76FB">
            <w:pPr>
              <w:spacing w:before="0" w:after="0" w:line="288" w:lineRule="exact"/>
              <w:ind w:left="7" w:right="-239"/>
              <w:rPr/>
            </w:pPr>
            <w:r>
              <w:rPr>
                <w:rFonts w:ascii="黑体" w:eastAsia="黑体" w:hAnsi="黑体" w:cs="黑体"/>
                <w:u w:val="none"/>
                <w:sz w:val="24"/>
                <w:position w:val="0"/>
                <w:color w:val="000000"/>
                <w:noProof w:val="true"/>
                <w:spacing w:val="-5"/>
                <w:w w:val="100"/>
              </w:rPr>
              <w:t>超过</w:t>
            </w:r>
            <w:r>
              <w:rPr>
                <w:rFonts w:ascii="Calibri" w:hAnsi="Calibri" w:cs="Calibri"/>
                <w:u w:val="none"/>
                <w:sz w:val="24"/>
                <w:color w:val="000000"/>
                <w:noProof w:val="true"/>
                <w:spacing w:val="-13"/>
                <w:w w:val="100"/>
              </w:rPr>
              <w:t> </w:t>
            </w:r>
            <w:r>
              <w:rPr>
                <w:rFonts w:ascii="黑体" w:hAnsi="黑体" w:cs="黑体"/>
                <w:u w:val="none"/>
                <w:sz w:val="24"/>
                <w:position w:val="0"/>
                <w:color w:val="000000"/>
                <w:noProof w:val="true"/>
                <w:spacing w:val="-3"/>
                <w:w w:val="100"/>
              </w:rPr>
              <w:t>12</w:t>
            </w:r>
            <w:r>
              <w:rPr>
                <w:rFonts w:ascii="Calibri" w:hAnsi="Calibri" w:cs="Calibri"/>
                <w:u w:val="none"/>
                <w:sz w:val="24"/>
                <w:color w:val="000000"/>
                <w:noProof w:val="true"/>
                <w:spacing w:val="-10"/>
                <w:w w:val="100"/>
              </w:rPr>
              <w:t> </w:t>
            </w:r>
            <w:r>
              <w:rPr>
                <w:rFonts w:ascii="黑体" w:eastAsia="黑体" w:hAnsi="黑体" w:cs="黑体"/>
                <w:u w:val="none"/>
                <w:sz w:val="24"/>
                <w:position w:val="0"/>
                <w:color w:val="000000"/>
                <w:noProof w:val="true"/>
                <w:spacing w:val="-5"/>
                <w:w w:val="100"/>
              </w:rPr>
              <w:t>个月但在</w:t>
            </w:r>
            <w:r>
              <w:rPr>
                <w:rFonts w:ascii="Calibri" w:hAnsi="Calibri" w:cs="Calibri"/>
                <w:u w:val="none"/>
                <w:sz w:val="24"/>
                <w:color w:val="000000"/>
                <w:noProof w:val="true"/>
                <w:spacing w:val="-10"/>
                <w:w w:val="100"/>
              </w:rPr>
              <w:t> </w:t>
            </w:r>
            <w:r>
              <w:rPr>
                <w:rFonts w:ascii="黑体" w:hAnsi="黑体" w:cs="黑体"/>
                <w:u w:val="none"/>
                <w:sz w:val="24"/>
                <w:position w:val="0"/>
                <w:color w:val="000000"/>
                <w:noProof w:val="true"/>
                <w:spacing w:val="-3"/>
                <w:w w:val="100"/>
              </w:rPr>
              <w:t>24</w:t>
            </w:r>
            <w:r>
              <w:rPr>
                <w:rFonts w:ascii="Calibri" w:hAnsi="Calibri" w:cs="Calibri"/>
                <w:u w:val="none"/>
                <w:sz w:val="24"/>
                <w:color w:val="000000"/>
                <w:noProof w:val="true"/>
                <w:spacing w:val="-13"/>
                <w:w w:val="100"/>
              </w:rPr>
              <w:t> </w:t>
            </w:r>
            <w:r>
              <w:rPr>
                <w:rFonts w:ascii="黑体" w:eastAsia="黑体" w:hAnsi="黑体" w:cs="黑体"/>
                <w:u w:val="none"/>
                <w:sz w:val="24"/>
                <w:position w:val="0"/>
                <w:color w:val="000000"/>
                <w:noProof w:val="true"/>
                <w:spacing w:val="-5"/>
                <w:w w:val="100"/>
              </w:rPr>
              <w:t>个</w:t>
            </w:r>
          </w:p>
          <w:p w:rsidR="005A76FB" w:rsidRDefault="005A76FB" w:rsidP="005A76FB">
            <w:pPr>
              <w:spacing w:before="0" w:after="0" w:line="312" w:lineRule="exact"/>
              <w:ind w:left="7" w:right="-239"/>
              <w:rPr/>
            </w:pPr>
            <w:r>
              <w:rPr>
                <w:rFonts w:ascii="黑体" w:eastAsia="黑体" w:hAnsi="黑体" w:cs="黑体"/>
                <w:u w:val="none"/>
                <w:sz w:val="24"/>
                <w:position w:val="0"/>
                <w:color w:val="000000"/>
                <w:noProof w:val="true"/>
                <w:spacing w:val="-5"/>
                <w:w w:val="100"/>
              </w:rPr>
              <w:t>月或以内</w:t>
            </w:r>
          </w:p>
        </w:tc>
        <w:tc>
          <w:tcPr>
            <w:tcW w:w="3188" w:type="dxa"/>
            <w:tcMar>
              <w:left w:w="0" w:type="dxa"/>
              <w:right w:w="0" w:type="dxa"/>
            </w:tcMar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5A76FB" w:rsidRDefault="005A76FB" w:rsidP="005A76FB">
            <w:pPr>
              <w:spacing w:before="0" w:after="0" w:line="288" w:lineRule="exact"/>
              <w:ind w:left="1474" w:right="-239"/>
              <w:rPr/>
            </w:pPr>
            <w:r>
              <w:rPr>
                <w:rFonts w:ascii="黑体" w:hAnsi="黑体" w:cs="黑体"/>
                <w:u w:val="none"/>
                <w:sz w:val="24"/>
                <w:position w:val="0"/>
                <w:color w:val="000000"/>
                <w:noProof w:val="true"/>
                <w:spacing w:val="-3"/>
                <w:w w:val="100"/>
              </w:rPr>
              <w:t>5%</w:t>
            </w:r>
          </w:p>
        </w:tc>
        <w:tc>
          <w:tcPr>
            <w:tcW w:w="2759" w:type="dxa"/>
            <w:tcMar>
              <w:left w:w="0" w:type="dxa"/>
              <w:right w:w="0" w:type="dxa"/>
            </w:tcMar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5A76FB" w:rsidRDefault="005A76FB" w:rsidP="005A76FB">
            <w:pPr>
              <w:spacing w:before="0" w:after="0" w:line="288" w:lineRule="exact"/>
              <w:ind w:left="1200" w:right="-239"/>
              <w:rPr/>
            </w:pPr>
            <w:r>
              <w:rPr>
                <w:rFonts w:ascii="黑体" w:hAnsi="黑体" w:cs="黑体"/>
                <w:u w:val="none"/>
                <w:sz w:val="24"/>
                <w:position w:val="0"/>
                <w:color w:val="000000"/>
                <w:noProof w:val="true"/>
                <w:spacing w:val="-3"/>
                <w:w w:val="100"/>
              </w:rPr>
              <w:t>10%</w:t>
            </w:r>
          </w:p>
        </w:tc>
      </w:tr>
      <w:tr w:rsidR="00AD10A2" w:rsidTr="00CB73A4">
        <w:trPr>
          <w:trHeight w:hRule="exact" w:val="638"/>
        </w:trPr>
        <w:tc>
          <w:tcPr>
            <w:tcW w:w="2352" w:type="dxa"/>
            <w:tcMar>
              <w:left w:w="0" w:type="dxa"/>
              <w:right w:w="0" w:type="dxa"/>
            </w:tcMar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5A76FB" w:rsidRDefault="005A76FB" w:rsidP="005A76FB">
            <w:pPr>
              <w:spacing w:before="0" w:after="0" w:line="287" w:lineRule="exact"/>
              <w:ind w:left="7" w:right="-239"/>
              <w:rPr/>
            </w:pPr>
            <w:r>
              <w:rPr>
                <w:rFonts w:ascii="黑体" w:eastAsia="黑体" w:hAnsi="黑体" w:cs="黑体"/>
                <w:u w:val="none"/>
                <w:sz w:val="24"/>
                <w:position w:val="0"/>
                <w:color w:val="000000"/>
                <w:noProof w:val="true"/>
                <w:spacing w:val="-5"/>
                <w:w w:val="100"/>
              </w:rPr>
              <w:t>超过</w:t>
            </w:r>
            <w:r>
              <w:rPr>
                <w:rFonts w:ascii="Calibri" w:hAnsi="Calibri" w:cs="Calibri"/>
                <w:u w:val="none"/>
                <w:sz w:val="24"/>
                <w:color w:val="000000"/>
                <w:noProof w:val="true"/>
                <w:spacing w:val="-13"/>
                <w:w w:val="100"/>
              </w:rPr>
              <w:t> </w:t>
            </w:r>
            <w:r>
              <w:rPr>
                <w:rFonts w:ascii="黑体" w:hAnsi="黑体" w:cs="黑体"/>
                <w:u w:val="none"/>
                <w:sz w:val="24"/>
                <w:position w:val="0"/>
                <w:color w:val="000000"/>
                <w:noProof w:val="true"/>
                <w:spacing w:val="-3"/>
                <w:w w:val="100"/>
              </w:rPr>
              <w:t>24</w:t>
            </w:r>
            <w:r>
              <w:rPr>
                <w:rFonts w:ascii="Calibri" w:hAnsi="Calibri" w:cs="Calibri"/>
                <w:u w:val="none"/>
                <w:sz w:val="24"/>
                <w:color w:val="000000"/>
                <w:noProof w:val="true"/>
                <w:spacing w:val="-10"/>
                <w:w w:val="100"/>
              </w:rPr>
              <w:t> </w:t>
            </w:r>
            <w:r>
              <w:rPr>
                <w:rFonts w:ascii="黑体" w:eastAsia="黑体" w:hAnsi="黑体" w:cs="黑体"/>
                <w:u w:val="none"/>
                <w:sz w:val="24"/>
                <w:position w:val="0"/>
                <w:color w:val="000000"/>
                <w:noProof w:val="true"/>
                <w:spacing w:val="-5"/>
                <w:w w:val="100"/>
              </w:rPr>
              <w:t>个月但在</w:t>
            </w:r>
            <w:r>
              <w:rPr>
                <w:rFonts w:ascii="Calibri" w:hAnsi="Calibri" w:cs="Calibri"/>
                <w:u w:val="none"/>
                <w:sz w:val="24"/>
                <w:color w:val="000000"/>
                <w:noProof w:val="true"/>
                <w:spacing w:val="-10"/>
                <w:w w:val="100"/>
              </w:rPr>
              <w:t> </w:t>
            </w:r>
            <w:r>
              <w:rPr>
                <w:rFonts w:ascii="黑体" w:hAnsi="黑体" w:cs="黑体"/>
                <w:u w:val="none"/>
                <w:sz w:val="24"/>
                <w:position w:val="0"/>
                <w:color w:val="000000"/>
                <w:noProof w:val="true"/>
                <w:spacing w:val="-3"/>
                <w:w w:val="100"/>
              </w:rPr>
              <w:t>36</w:t>
            </w:r>
            <w:r>
              <w:rPr>
                <w:rFonts w:ascii="Calibri" w:hAnsi="Calibri" w:cs="Calibri"/>
                <w:u w:val="none"/>
                <w:sz w:val="24"/>
                <w:color w:val="000000"/>
                <w:noProof w:val="true"/>
                <w:spacing w:val="-13"/>
                <w:w w:val="100"/>
              </w:rPr>
              <w:t> </w:t>
            </w:r>
            <w:r>
              <w:rPr>
                <w:rFonts w:ascii="黑体" w:eastAsia="黑体" w:hAnsi="黑体" w:cs="黑体"/>
                <w:u w:val="none"/>
                <w:sz w:val="24"/>
                <w:position w:val="0"/>
                <w:color w:val="000000"/>
                <w:noProof w:val="true"/>
                <w:spacing w:val="-5"/>
                <w:w w:val="100"/>
              </w:rPr>
              <w:t>个</w:t>
            </w:r>
          </w:p>
          <w:p w:rsidR="005A76FB" w:rsidRDefault="005A76FB" w:rsidP="005A76FB">
            <w:pPr>
              <w:spacing w:before="0" w:after="0" w:line="312" w:lineRule="exact"/>
              <w:ind w:left="7" w:right="-239"/>
              <w:rPr/>
            </w:pPr>
            <w:r>
              <w:rPr>
                <w:rFonts w:ascii="黑体" w:eastAsia="黑体" w:hAnsi="黑体" w:cs="黑体"/>
                <w:u w:val="none"/>
                <w:sz w:val="24"/>
                <w:position w:val="0"/>
                <w:color w:val="000000"/>
                <w:noProof w:val="true"/>
                <w:spacing w:val="-5"/>
                <w:w w:val="100"/>
              </w:rPr>
              <w:t>月或以内</w:t>
            </w:r>
          </w:p>
        </w:tc>
        <w:tc>
          <w:tcPr>
            <w:tcW w:w="3188" w:type="dxa"/>
            <w:tcMar>
              <w:left w:w="0" w:type="dxa"/>
              <w:right w:w="0" w:type="dxa"/>
            </w:tcMar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5A76FB" w:rsidRDefault="005A76FB" w:rsidP="005A76FB">
            <w:pPr>
              <w:spacing w:before="0" w:after="0" w:line="287" w:lineRule="exact"/>
              <w:ind w:left="1534" w:right="-239"/>
              <w:rPr/>
            </w:pPr>
            <w:r>
              <w:rPr>
                <w:rFonts w:ascii="黑体" w:hAnsi="黑体" w:cs="黑体"/>
                <w:u w:val="none"/>
                <w:sz w:val="24"/>
                <w:position w:val="0"/>
                <w:color w:val="000000"/>
                <w:noProof w:val="true"/>
                <w:spacing w:val="-3"/>
                <w:w w:val="100"/>
              </w:rPr>
              <w:t>-</w:t>
            </w:r>
          </w:p>
        </w:tc>
        <w:tc>
          <w:tcPr>
            <w:tcW w:w="2759" w:type="dxa"/>
            <w:tcMar>
              <w:left w:w="0" w:type="dxa"/>
              <w:right w:w="0" w:type="dxa"/>
            </w:tcMar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5A76FB" w:rsidRDefault="005A76FB" w:rsidP="005A76FB">
            <w:pPr>
              <w:spacing w:before="0" w:after="0" w:line="287" w:lineRule="exact"/>
              <w:ind w:left="1200" w:right="-239"/>
              <w:rPr/>
            </w:pPr>
            <w:r>
              <w:rPr>
                <w:rFonts w:ascii="黑体" w:hAnsi="黑体" w:cs="黑体"/>
                <w:u w:val="none"/>
                <w:sz w:val="24"/>
                <w:position w:val="0"/>
                <w:color w:val="000000"/>
                <w:noProof w:val="true"/>
                <w:spacing w:val="-3"/>
                <w:w w:val="100"/>
              </w:rPr>
              <w:t>10%</w:t>
            </w:r>
          </w:p>
        </w:tc>
      </w:tr>
    </w:tbl>
    <w:p w:rsidR="005A76FB" w:rsidRDefault="005A76FB" w:rsidP="005A76FB">
      <w:pPr>
        <w:spacing w:before="0" w:after="0" w:lineRule="exact" w:line="240"/>
        <w:ind/>
        <w:rPr/>
      </w:pPr>
    </w:p>
    <w:p w:rsidR="005A76FB" w:rsidRDefault="005A76FB" w:rsidP="005A76FB">
      <w:pPr>
        <w:spacing w:before="0" w:after="0" w:lineRule="exact" w:line="240"/>
        <w:ind/>
        <w:rPr/>
      </w:pPr>
    </w:p>
    <w:p w:rsidR="005A76FB" w:rsidRDefault="005A76FB" w:rsidP="005A76FB">
      <w:pPr>
        <w:spacing w:before="0" w:after="0" w:line="389" w:lineRule="exact"/>
        <w:ind w:left="-1738" w:firstLine="1799"/>
        <w:jc w:val="left"/>
        <w:rPr/>
      </w:pPr>
      <w:r>
        <w:rPr>
          <w:rFonts w:ascii="黑体" w:eastAsia="黑体" w:hAnsi="黑体" w:cs="黑体"/>
          <w:b/>
          <w:u w:val="none"/>
          <w:sz w:val="24"/>
          <w:position w:val="0"/>
          <w:color w:val="000000"/>
          <w:w w:val="95"/>
          <w:noProof w:val="true"/>
          <w:spacing w:val="-5"/>
        </w:rPr>
        <w:t>买家印花税：</w:t>
      </w:r>
    </w:p>
    <w:p w:rsidR="005A76FB" w:rsidRDefault="005A76FB" w:rsidP="005A76FB">
      <w:pPr>
        <w:spacing w:before="0" w:after="0" w:lineRule="exact" w:line="240"/>
        <w:ind w:left="-1738" w:firstLine="1799"/>
        <w:rPr/>
      </w:pPr>
    </w:p>
    <w:p w:rsidR="005A76FB" w:rsidRDefault="005A76FB" w:rsidP="005A76FB">
      <w:pPr>
        <w:spacing w:before="0" w:after="0" w:line="352" w:lineRule="exact"/>
        <w:ind w:firstLine="1799" w:left="-1738"/>
        <w:jc w:val="left"/>
        <w:rPr/>
      </w:pPr>
      <w:r>
        <w:rPr>
          <w:rFonts w:ascii="黑体" w:eastAsia="黑体" w:hAnsi="黑体" w:cs="黑体"/>
          <w:u w:val="none"/>
          <w:sz w:val="24"/>
          <w:position w:val="0"/>
          <w:color w:val="000000"/>
          <w:noProof w:val="true"/>
          <w:spacing w:val="-5"/>
          <w:w w:val="100"/>
        </w:rPr>
        <w:t>由</w:t>
      </w:r>
      <w:r>
        <w:rPr>
          <w:rFonts w:ascii="Calibri" w:hAnsi="Calibri" w:cs="Calibri"/>
          <w:u w:val="none"/>
          <w:sz w:val="24"/>
          <w:color w:val="000000"/>
          <w:noProof w:val="true"/>
          <w:spacing w:val="3"/>
          <w:w w:val="100"/>
        </w:rPr>
        <w:t> </w:t>
      </w:r>
      <w:r>
        <w:rPr>
          <w:rFonts w:ascii="黑体" w:hAnsi="黑体" w:cs="黑体"/>
          <w:u w:val="none"/>
          <w:sz w:val="24"/>
          <w:position w:val="0"/>
          <w:color w:val="000000"/>
          <w:noProof w:val="true"/>
          <w:spacing w:val="-3"/>
          <w:w w:val="100"/>
        </w:rPr>
        <w:t>2012</w:t>
      </w:r>
      <w:r>
        <w:rPr>
          <w:rFonts w:ascii="Calibri" w:hAnsi="Calibri" w:cs="Calibri"/>
          <w:u w:val="none"/>
          <w:sz w:val="24"/>
          <w:color w:val="000000"/>
          <w:noProof w:val="true"/>
          <w:spacing w:val="3"/>
          <w:w w:val="100"/>
        </w:rPr>
        <w:t> </w:t>
      </w:r>
      <w:r>
        <w:rPr>
          <w:rFonts w:ascii="黑体" w:eastAsia="黑体" w:hAnsi="黑体" w:cs="黑体"/>
          <w:u w:val="none"/>
          <w:sz w:val="24"/>
          <w:position w:val="0"/>
          <w:color w:val="000000"/>
          <w:noProof w:val="true"/>
          <w:spacing w:val="-5"/>
          <w:w w:val="100"/>
        </w:rPr>
        <w:t>年</w:t>
      </w:r>
      <w:r>
        <w:rPr>
          <w:rFonts w:ascii="Calibri" w:hAnsi="Calibri" w:cs="Calibri"/>
          <w:u w:val="none"/>
          <w:sz w:val="24"/>
          <w:color w:val="000000"/>
          <w:noProof w:val="true"/>
          <w:spacing w:val="3"/>
          <w:w w:val="100"/>
        </w:rPr>
        <w:t> </w:t>
      </w:r>
      <w:r>
        <w:rPr>
          <w:rFonts w:ascii="黑体" w:hAnsi="黑体" w:cs="黑体"/>
          <w:u w:val="none"/>
          <w:sz w:val="24"/>
          <w:position w:val="0"/>
          <w:color w:val="000000"/>
          <w:noProof w:val="true"/>
          <w:spacing w:val="-3"/>
          <w:w w:val="100"/>
        </w:rPr>
        <w:t>10</w:t>
      </w:r>
      <w:r>
        <w:rPr>
          <w:rFonts w:ascii="Calibri" w:hAnsi="Calibri" w:cs="Calibri"/>
          <w:u w:val="none"/>
          <w:sz w:val="24"/>
          <w:color w:val="000000"/>
          <w:noProof w:val="true"/>
          <w:spacing w:val="3"/>
          <w:w w:val="100"/>
        </w:rPr>
        <w:t> </w:t>
      </w:r>
      <w:r>
        <w:rPr>
          <w:rFonts w:ascii="黑体" w:eastAsia="黑体" w:hAnsi="黑体" w:cs="黑体"/>
          <w:u w:val="none"/>
          <w:sz w:val="24"/>
          <w:position w:val="0"/>
          <w:color w:val="000000"/>
          <w:noProof w:val="true"/>
          <w:spacing w:val="-5"/>
          <w:w w:val="100"/>
        </w:rPr>
        <w:t>月</w:t>
      </w:r>
      <w:r>
        <w:rPr>
          <w:rFonts w:ascii="Calibri" w:hAnsi="Calibri" w:cs="Calibri"/>
          <w:u w:val="none"/>
          <w:sz w:val="24"/>
          <w:color w:val="000000"/>
          <w:noProof w:val="true"/>
          <w:spacing w:val="3"/>
          <w:w w:val="100"/>
        </w:rPr>
        <w:t> </w:t>
      </w:r>
      <w:r>
        <w:rPr>
          <w:rFonts w:ascii="黑体" w:hAnsi="黑体" w:cs="黑体"/>
          <w:u w:val="none"/>
          <w:sz w:val="24"/>
          <w:position w:val="0"/>
          <w:color w:val="000000"/>
          <w:noProof w:val="true"/>
          <w:spacing w:val="-3"/>
          <w:w w:val="100"/>
        </w:rPr>
        <w:t>27</w:t>
      </w:r>
      <w:r>
        <w:rPr>
          <w:rFonts w:ascii="Calibri" w:hAnsi="Calibri" w:cs="Calibri"/>
          <w:u w:val="none"/>
          <w:sz w:val="24"/>
          <w:color w:val="000000"/>
          <w:noProof w:val="true"/>
          <w:spacing w:val="3"/>
          <w:w w:val="100"/>
        </w:rPr>
        <w:t> </w:t>
      </w:r>
      <w:r>
        <w:rPr>
          <w:rFonts w:ascii="黑体" w:hAnsi="黑体" w:cs="黑体"/>
          <w:u w:val="none"/>
          <w:sz w:val="24"/>
          <w:position w:val="0"/>
          <w:color w:val="000000"/>
          <w:noProof w:val="true"/>
          <w:spacing w:val="-5"/>
          <w:w w:val="100"/>
        </w:rPr>
        <w:t>日起，除非获豁免，「买家印花税」适用于在</w:t>
      </w:r>
      <w:r>
        <w:rPr>
          <w:rFonts w:ascii="Calibri" w:hAnsi="Calibri" w:cs="Calibri"/>
          <w:u w:val="none"/>
          <w:sz w:val="24"/>
          <w:color w:val="000000"/>
          <w:noProof w:val="true"/>
          <w:spacing w:val="3"/>
          <w:w w:val="100"/>
        </w:rPr>
        <w:t> </w:t>
      </w:r>
      <w:r>
        <w:rPr>
          <w:rFonts w:ascii="黑体" w:hAnsi="黑体" w:cs="黑体"/>
          <w:u w:val="none"/>
          <w:sz w:val="24"/>
          <w:position w:val="0"/>
          <w:color w:val="000000"/>
          <w:noProof w:val="true"/>
          <w:spacing w:val="-3"/>
          <w:w w:val="100"/>
        </w:rPr>
        <w:t>2012</w:t>
      </w:r>
      <w:r>
        <w:rPr>
          <w:rFonts w:ascii="Calibri" w:hAnsi="Calibri" w:cs="Calibri"/>
          <w:u w:val="none"/>
          <w:sz w:val="24"/>
          <w:color w:val="000000"/>
          <w:noProof w:val="true"/>
          <w:spacing w:val="3"/>
          <w:w w:val="100"/>
        </w:rPr>
        <w:t> </w:t>
      </w:r>
      <w:r>
        <w:rPr>
          <w:rFonts w:ascii="黑体" w:eastAsia="黑体" w:hAnsi="黑体" w:cs="黑体"/>
          <w:u w:val="none"/>
          <w:sz w:val="24"/>
          <w:position w:val="0"/>
          <w:color w:val="000000"/>
          <w:noProof w:val="true"/>
          <w:spacing w:val="-5"/>
          <w:w w:val="100"/>
        </w:rPr>
        <w:t>年</w:t>
      </w:r>
      <w:r>
        <w:rPr>
          <w:rFonts w:ascii="Calibri" w:hAnsi="Calibri" w:cs="Calibri"/>
          <w:u w:val="none"/>
          <w:sz w:val="24"/>
          <w:color w:val="000000"/>
          <w:noProof w:val="true"/>
          <w:spacing w:val="3"/>
          <w:w w:val="100"/>
        </w:rPr>
        <w:t> </w:t>
      </w:r>
      <w:r>
        <w:rPr>
          <w:rFonts w:ascii="黑体" w:hAnsi="黑体" w:cs="黑体"/>
          <w:u w:val="none"/>
          <w:sz w:val="24"/>
          <w:position w:val="0"/>
          <w:color w:val="000000"/>
          <w:noProof w:val="true"/>
          <w:spacing w:val="-3"/>
          <w:w w:val="100"/>
        </w:rPr>
        <w:t>10</w:t>
      </w:r>
      <w:r>
        <w:rPr>
          <w:rFonts w:ascii="Calibri" w:hAnsi="Calibri" w:cs="Calibri"/>
          <w:u w:val="none"/>
          <w:sz w:val="24"/>
          <w:color w:val="000000"/>
          <w:noProof w:val="true"/>
          <w:spacing w:val="3"/>
          <w:w w:val="100"/>
        </w:rPr>
        <w:t> </w:t>
      </w:r>
      <w:r>
        <w:rPr>
          <w:rFonts w:ascii="黑体" w:eastAsia="黑体" w:hAnsi="黑体" w:cs="黑体"/>
          <w:u w:val="none"/>
          <w:sz w:val="24"/>
          <w:position w:val="0"/>
          <w:color w:val="000000"/>
          <w:noProof w:val="true"/>
          <w:spacing w:val="-5"/>
          <w:w w:val="100"/>
        </w:rPr>
        <w:t>月</w:t>
      </w:r>
    </w:p>
    <w:p w:rsidR="005A76FB" w:rsidRDefault="005A76FB" w:rsidP="005A76FB">
      <w:pPr>
        <w:spacing w:before="0" w:after="0" w:line="312" w:lineRule="exact"/>
        <w:ind w:firstLine="1799" w:left="-1738"/>
        <w:jc w:val="left"/>
        <w:rPr/>
      </w:pPr>
      <w:r>
        <w:rPr>
          <w:rFonts w:ascii="黑体" w:hAnsi="黑体" w:cs="黑体"/>
          <w:u w:val="none"/>
          <w:sz w:val="24"/>
          <w:position w:val="0"/>
          <w:color w:val="000000"/>
          <w:noProof w:val="true"/>
          <w:spacing w:val="-3"/>
          <w:w w:val="100"/>
        </w:rPr>
        <w:t>27</w:t>
      </w:r>
      <w:r>
        <w:rPr>
          <w:rFonts w:ascii="Calibri" w:hAnsi="Calibri" w:cs="Calibri"/>
          <w:u w:val="none"/>
          <w:sz w:val="24"/>
          <w:color w:val="000000"/>
          <w:noProof w:val="true"/>
          <w:spacing w:val="3"/>
          <w:w w:val="100"/>
        </w:rPr>
        <w:t> </w:t>
      </w:r>
      <w:r>
        <w:rPr>
          <w:rFonts w:ascii="黑体" w:hAnsi="黑体" w:cs="黑体"/>
          <w:u w:val="none"/>
          <w:sz w:val="24"/>
          <w:position w:val="0"/>
          <w:color w:val="000000"/>
          <w:noProof w:val="true"/>
          <w:spacing w:val="-5"/>
          <w:w w:val="100"/>
        </w:rPr>
        <w:t>日或之后签立的住宅物业买卖协议及售卖转易契。「买家印花税」是按物业</w:t>
      </w:r>
    </w:p>
    <w:p w:rsidR="005A76FB" w:rsidRDefault="005A76FB" w:rsidP="005A76FB">
      <w:pPr>
        <w:spacing w:before="0" w:after="0" w:line="312" w:lineRule="exact"/>
        <w:ind w:firstLine="1799" w:left="-1738"/>
        <w:jc w:val="left"/>
        <w:rPr/>
      </w:pPr>
      <w:r>
        <w:rPr>
          <w:rFonts w:ascii="黑体" w:eastAsia="黑体" w:hAnsi="黑体" w:cs="黑体"/>
          <w:u w:val="none"/>
          <w:sz w:val="24"/>
          <w:position w:val="0"/>
          <w:color w:val="000000"/>
          <w:noProof w:val="true"/>
          <w:spacing w:val="-5"/>
          <w:w w:val="100"/>
        </w:rPr>
        <w:t>交易的代价款额或物业市值(以较高者为准)，以</w:t>
      </w:r>
      <w:r>
        <w:rPr>
          <w:rFonts w:ascii="Calibri" w:hAnsi="Calibri" w:cs="Calibri"/>
          <w:u w:val="none"/>
          <w:sz w:val="24"/>
          <w:color w:val="000000"/>
          <w:noProof w:val="true"/>
          <w:spacing w:val="3"/>
          <w:w w:val="100"/>
        </w:rPr>
        <w:t> </w:t>
      </w:r>
      <w:r>
        <w:rPr>
          <w:rFonts w:ascii="黑体" w:hAnsi="黑体" w:cs="黑体"/>
          <w:u w:val="none"/>
          <w:sz w:val="24"/>
          <w:position w:val="0"/>
          <w:color w:val="000000"/>
          <w:noProof w:val="true"/>
          <w:spacing w:val="-5"/>
          <w:w w:val="100"/>
        </w:rPr>
        <w:t>15%的税率计算。</w:t>
      </w:r>
    </w:p>
    <w:p w:rsidR="005A76FB" w:rsidRDefault="005A76FB" w:rsidP="005A76FB">
      <w:pPr>
        <w:spacing w:before="0" w:after="0" w:lineRule="exact" w:line="240"/>
        <w:ind w:firstLine="1799" w:left="-1738"/>
        <w:rPr/>
      </w:pPr>
    </w:p>
    <w:p w:rsidR="005A76FB" w:rsidRDefault="005A76FB" w:rsidP="005A76FB">
      <w:pPr>
        <w:spacing w:before="0" w:after="0" w:line="352" w:lineRule="exact"/>
        <w:ind w:firstLine="1799" w:left="-1738"/>
        <w:jc w:val="left"/>
        <w:rPr/>
      </w:pPr>
      <w:r>
        <w:rPr>
          <w:rFonts w:ascii="黑体" w:eastAsia="黑体" w:hAnsi="黑体" w:cs="黑体"/>
          <w:b/>
          <w:u w:val="none"/>
          <w:sz w:val="24"/>
          <w:position w:val="0"/>
          <w:color w:val="000000"/>
          <w:w w:val="95"/>
          <w:noProof w:val="true"/>
          <w:spacing w:val="-5"/>
        </w:rPr>
        <w:t>额外印花税：</w:t>
      </w:r>
    </w:p>
    <w:p w:rsidR="005A76FB" w:rsidRDefault="005A76FB" w:rsidP="005A76FB">
      <w:pPr>
        <w:spacing w:before="0" w:after="0" w:lineRule="exact" w:line="240"/>
        <w:ind w:firstLine="1799" w:left="-1738"/>
        <w:rPr/>
      </w:pPr>
    </w:p>
    <w:p w:rsidR="005A76FB" w:rsidRDefault="005A76FB" w:rsidP="005A76FB">
      <w:pPr>
        <w:spacing w:before="0" w:after="0" w:line="350" w:lineRule="exact"/>
        <w:ind w:firstLine="1799" w:left="-1738"/>
        <w:jc w:val="left"/>
        <w:rPr/>
      </w:pPr>
      <w:r>
        <w:rPr>
          <w:rFonts w:ascii="黑体" w:eastAsia="黑体" w:hAnsi="黑体" w:cs="黑体"/>
          <w:u w:val="none"/>
          <w:sz w:val="24"/>
          <w:position w:val="0"/>
          <w:color w:val="000000"/>
          <w:noProof w:val="true"/>
          <w:spacing w:val="-5"/>
          <w:w w:val="100"/>
        </w:rPr>
        <w:t>由</w:t>
      </w:r>
      <w:r>
        <w:rPr>
          <w:rFonts w:ascii="Calibri" w:hAnsi="Calibri" w:cs="Calibri"/>
          <w:u w:val="none"/>
          <w:sz w:val="24"/>
          <w:color w:val="000000"/>
          <w:noProof w:val="true"/>
          <w:spacing w:val="3"/>
          <w:w w:val="100"/>
        </w:rPr>
        <w:t> </w:t>
      </w:r>
      <w:r>
        <w:rPr>
          <w:rFonts w:ascii="黑体" w:hAnsi="黑体" w:cs="黑体"/>
          <w:u w:val="none"/>
          <w:sz w:val="24"/>
          <w:position w:val="0"/>
          <w:color w:val="000000"/>
          <w:noProof w:val="true"/>
          <w:spacing w:val="-3"/>
          <w:w w:val="100"/>
        </w:rPr>
        <w:t>2010</w:t>
      </w:r>
      <w:r>
        <w:rPr>
          <w:rFonts w:ascii="Calibri" w:hAnsi="Calibri" w:cs="Calibri"/>
          <w:u w:val="none"/>
          <w:sz w:val="24"/>
          <w:color w:val="000000"/>
          <w:noProof w:val="true"/>
          <w:spacing w:val="3"/>
          <w:w w:val="100"/>
        </w:rPr>
        <w:t> </w:t>
      </w:r>
      <w:r>
        <w:rPr>
          <w:rFonts w:ascii="黑体" w:eastAsia="黑体" w:hAnsi="黑体" w:cs="黑体"/>
          <w:u w:val="none"/>
          <w:sz w:val="24"/>
          <w:position w:val="0"/>
          <w:color w:val="000000"/>
          <w:noProof w:val="true"/>
          <w:spacing w:val="-5"/>
          <w:w w:val="100"/>
        </w:rPr>
        <w:t>年</w:t>
      </w:r>
      <w:r>
        <w:rPr>
          <w:rFonts w:ascii="Calibri" w:hAnsi="Calibri" w:cs="Calibri"/>
          <w:u w:val="none"/>
          <w:sz w:val="24"/>
          <w:color w:val="000000"/>
          <w:noProof w:val="true"/>
          <w:spacing w:val="3"/>
          <w:w w:val="100"/>
        </w:rPr>
        <w:t> </w:t>
      </w:r>
      <w:r>
        <w:rPr>
          <w:rFonts w:ascii="黑体" w:hAnsi="黑体" w:cs="黑体"/>
          <w:u w:val="none"/>
          <w:sz w:val="24"/>
          <w:position w:val="0"/>
          <w:color w:val="000000"/>
          <w:noProof w:val="true"/>
          <w:spacing w:val="-3"/>
          <w:w w:val="100"/>
        </w:rPr>
        <w:t>11</w:t>
      </w:r>
      <w:r>
        <w:rPr>
          <w:rFonts w:ascii="Calibri" w:hAnsi="Calibri" w:cs="Calibri"/>
          <w:u w:val="none"/>
          <w:sz w:val="24"/>
          <w:color w:val="000000"/>
          <w:noProof w:val="true"/>
          <w:spacing w:val="3"/>
          <w:w w:val="100"/>
        </w:rPr>
        <w:t> </w:t>
      </w:r>
      <w:r>
        <w:rPr>
          <w:rFonts w:ascii="黑体" w:eastAsia="黑体" w:hAnsi="黑体" w:cs="黑体"/>
          <w:u w:val="none"/>
          <w:sz w:val="24"/>
          <w:position w:val="0"/>
          <w:color w:val="000000"/>
          <w:noProof w:val="true"/>
          <w:spacing w:val="-5"/>
          <w:w w:val="100"/>
        </w:rPr>
        <w:t>月</w:t>
      </w:r>
      <w:r>
        <w:rPr>
          <w:rFonts w:ascii="Calibri" w:hAnsi="Calibri" w:cs="Calibri"/>
          <w:u w:val="none"/>
          <w:sz w:val="24"/>
          <w:color w:val="000000"/>
          <w:noProof w:val="true"/>
          <w:spacing w:val="3"/>
          <w:w w:val="100"/>
        </w:rPr>
        <w:t> </w:t>
      </w:r>
      <w:r>
        <w:rPr>
          <w:rFonts w:ascii="黑体" w:hAnsi="黑体" w:cs="黑体"/>
          <w:u w:val="none"/>
          <w:sz w:val="24"/>
          <w:position w:val="0"/>
          <w:color w:val="000000"/>
          <w:noProof w:val="true"/>
          <w:spacing w:val="-3"/>
          <w:w w:val="100"/>
        </w:rPr>
        <w:t>20</w:t>
      </w:r>
      <w:r>
        <w:rPr>
          <w:rFonts w:ascii="Calibri" w:hAnsi="Calibri" w:cs="Calibri"/>
          <w:u w:val="none"/>
          <w:sz w:val="24"/>
          <w:color w:val="000000"/>
          <w:noProof w:val="true"/>
          <w:spacing w:val="3"/>
          <w:w w:val="100"/>
        </w:rPr>
        <w:t> </w:t>
      </w:r>
      <w:r>
        <w:rPr>
          <w:rFonts w:ascii="黑体" w:eastAsia="黑体" w:hAnsi="黑体" w:cs="黑体"/>
          <w:u w:val="none"/>
          <w:sz w:val="24"/>
          <w:position w:val="0"/>
          <w:color w:val="000000"/>
          <w:noProof w:val="true"/>
          <w:spacing w:val="-5"/>
          <w:w w:val="100"/>
        </w:rPr>
        <w:t>日起，任何以个人或公司(不论在何地注册)名义，在</w:t>
      </w:r>
      <w:r>
        <w:rPr>
          <w:rFonts w:ascii="Calibri" w:hAnsi="Calibri" w:cs="Calibri"/>
          <w:u w:val="none"/>
          <w:sz w:val="24"/>
          <w:color w:val="000000"/>
          <w:noProof w:val="true"/>
          <w:spacing w:val="3"/>
          <w:w w:val="100"/>
        </w:rPr>
        <w:t> </w:t>
      </w:r>
      <w:r>
        <w:rPr>
          <w:rFonts w:ascii="黑体" w:hAnsi="黑体" w:cs="黑体"/>
          <w:u w:val="none"/>
          <w:sz w:val="24"/>
          <w:position w:val="0"/>
          <w:color w:val="000000"/>
          <w:noProof w:val="true"/>
          <w:spacing w:val="-3"/>
          <w:w w:val="100"/>
        </w:rPr>
        <w:t>2010</w:t>
      </w:r>
    </w:p>
    <w:p w:rsidR="005A76FB" w:rsidRDefault="005A76FB" w:rsidP="005A76FB">
      <w:pPr>
        <w:spacing w:before="0" w:after="0" w:line="312" w:lineRule="exact"/>
        <w:ind w:firstLine="1799" w:left="-1738"/>
        <w:jc w:val="left"/>
        <w:rPr/>
      </w:pPr>
      <w:r>
        <w:rPr>
          <w:rFonts w:ascii="黑体" w:eastAsia="黑体" w:hAnsi="黑体" w:cs="黑体"/>
          <w:u w:val="none"/>
          <w:sz w:val="24"/>
          <w:position w:val="0"/>
          <w:color w:val="000000"/>
          <w:noProof w:val="true"/>
          <w:spacing w:val="-5"/>
          <w:w w:val="100"/>
        </w:rPr>
        <w:t>年</w:t>
      </w:r>
      <w:r>
        <w:rPr>
          <w:rFonts w:ascii="Calibri" w:hAnsi="Calibri" w:cs="Calibri"/>
          <w:u w:val="none"/>
          <w:sz w:val="24"/>
          <w:color w:val="000000"/>
          <w:noProof w:val="true"/>
          <w:spacing w:val="3"/>
          <w:w w:val="100"/>
        </w:rPr>
        <w:t> </w:t>
      </w:r>
      <w:r>
        <w:rPr>
          <w:rFonts w:ascii="黑体" w:hAnsi="黑体" w:cs="黑体"/>
          <w:u w:val="none"/>
          <w:sz w:val="24"/>
          <w:position w:val="0"/>
          <w:color w:val="000000"/>
          <w:noProof w:val="true"/>
          <w:spacing w:val="-3"/>
          <w:w w:val="100"/>
        </w:rPr>
        <w:t>11</w:t>
      </w:r>
      <w:r>
        <w:rPr>
          <w:rFonts w:ascii="Calibri" w:hAnsi="Calibri" w:cs="Calibri"/>
          <w:u w:val="none"/>
          <w:sz w:val="24"/>
          <w:color w:val="000000"/>
          <w:noProof w:val="true"/>
          <w:spacing w:val="3"/>
          <w:w w:val="100"/>
        </w:rPr>
        <w:t> </w:t>
      </w:r>
      <w:r>
        <w:rPr>
          <w:rFonts w:ascii="黑体" w:eastAsia="黑体" w:hAnsi="黑体" w:cs="黑体"/>
          <w:u w:val="none"/>
          <w:sz w:val="24"/>
          <w:position w:val="0"/>
          <w:color w:val="000000"/>
          <w:noProof w:val="true"/>
          <w:spacing w:val="-5"/>
          <w:w w:val="100"/>
        </w:rPr>
        <w:t>月</w:t>
      </w:r>
      <w:r>
        <w:rPr>
          <w:rFonts w:ascii="Calibri" w:hAnsi="Calibri" w:cs="Calibri"/>
          <w:u w:val="none"/>
          <w:sz w:val="24"/>
          <w:color w:val="000000"/>
          <w:noProof w:val="true"/>
          <w:spacing w:val="3"/>
          <w:w w:val="100"/>
        </w:rPr>
        <w:t> </w:t>
      </w:r>
      <w:r>
        <w:rPr>
          <w:rFonts w:ascii="黑体" w:hAnsi="黑体" w:cs="黑体"/>
          <w:u w:val="none"/>
          <w:sz w:val="24"/>
          <w:position w:val="0"/>
          <w:color w:val="000000"/>
          <w:noProof w:val="true"/>
          <w:spacing w:val="-3"/>
          <w:w w:val="100"/>
        </w:rPr>
        <w:t>20</w:t>
      </w:r>
      <w:r>
        <w:rPr>
          <w:rFonts w:ascii="Calibri" w:hAnsi="Calibri" w:cs="Calibri"/>
          <w:u w:val="none"/>
          <w:sz w:val="24"/>
          <w:color w:val="000000"/>
          <w:noProof w:val="true"/>
          <w:spacing w:val="3"/>
          <w:w w:val="100"/>
        </w:rPr>
        <w:t> </w:t>
      </w:r>
      <w:r>
        <w:rPr>
          <w:rFonts w:ascii="黑体" w:eastAsia="黑体" w:hAnsi="黑体" w:cs="黑体"/>
          <w:u w:val="none"/>
          <w:sz w:val="24"/>
          <w:position w:val="0"/>
          <w:color w:val="000000"/>
          <w:noProof w:val="true"/>
          <w:spacing w:val="-7"/>
          <w:w w:val="100"/>
        </w:rPr>
        <w:t>日或以后取得住宅物业，并在取得后</w:t>
      </w:r>
      <w:r>
        <w:rPr>
          <w:rFonts w:ascii="Calibri" w:hAnsi="Calibri" w:cs="Calibri"/>
          <w:u w:val="none"/>
          <w:sz w:val="24"/>
          <w:color w:val="000000"/>
          <w:noProof w:val="true"/>
          <w:spacing w:val="3"/>
          <w:w w:val="100"/>
        </w:rPr>
        <w:t> </w:t>
      </w:r>
      <w:r>
        <w:rPr>
          <w:rFonts w:ascii="黑体" w:hAnsi="黑体" w:cs="黑体"/>
          <w:u w:val="none"/>
          <w:sz w:val="24"/>
          <w:position w:val="0"/>
          <w:color w:val="000000"/>
          <w:noProof w:val="true"/>
          <w:spacing w:val="-3"/>
          <w:w w:val="100"/>
        </w:rPr>
        <w:t>24</w:t>
      </w:r>
      <w:r>
        <w:rPr>
          <w:rFonts w:ascii="Calibri" w:hAnsi="Calibri" w:cs="Calibri"/>
          <w:u w:val="none"/>
          <w:sz w:val="24"/>
          <w:color w:val="000000"/>
          <w:noProof w:val="true"/>
          <w:spacing w:val="3"/>
          <w:w w:val="100"/>
        </w:rPr>
        <w:t> </w:t>
      </w:r>
      <w:r>
        <w:rPr>
          <w:rFonts w:ascii="黑体" w:eastAsia="黑体" w:hAnsi="黑体" w:cs="黑体"/>
          <w:u w:val="none"/>
          <w:sz w:val="24"/>
          <w:position w:val="0"/>
          <w:color w:val="000000"/>
          <w:noProof w:val="true"/>
          <w:spacing w:val="-5"/>
          <w:w w:val="100"/>
        </w:rPr>
        <w:t>个月内(物业是在</w:t>
      </w:r>
      <w:r>
        <w:rPr>
          <w:rFonts w:ascii="Calibri" w:hAnsi="Calibri" w:cs="Calibri"/>
          <w:u w:val="none"/>
          <w:sz w:val="24"/>
          <w:color w:val="000000"/>
          <w:noProof w:val="true"/>
          <w:spacing w:val="3"/>
          <w:w w:val="100"/>
        </w:rPr>
        <w:t> </w:t>
      </w:r>
      <w:r>
        <w:rPr>
          <w:rFonts w:ascii="黑体" w:hAnsi="黑体" w:cs="黑体"/>
          <w:u w:val="none"/>
          <w:sz w:val="24"/>
          <w:position w:val="0"/>
          <w:color w:val="000000"/>
          <w:noProof w:val="true"/>
          <w:spacing w:val="-3"/>
          <w:w w:val="100"/>
        </w:rPr>
        <w:t>2010</w:t>
      </w:r>
      <w:r>
        <w:rPr>
          <w:rFonts w:ascii="Calibri" w:hAnsi="Calibri" w:cs="Calibri"/>
          <w:u w:val="none"/>
          <w:sz w:val="24"/>
          <w:color w:val="000000"/>
          <w:noProof w:val="true"/>
          <w:spacing w:val="3"/>
          <w:w w:val="100"/>
        </w:rPr>
        <w:t> </w:t>
      </w:r>
      <w:r>
        <w:rPr>
          <w:rFonts w:ascii="黑体" w:eastAsia="黑体" w:hAnsi="黑体" w:cs="黑体"/>
          <w:u w:val="none"/>
          <w:sz w:val="24"/>
          <w:position w:val="0"/>
          <w:color w:val="000000"/>
          <w:noProof w:val="true"/>
          <w:spacing w:val="-5"/>
          <w:w w:val="100"/>
        </w:rPr>
        <w:t>年</w:t>
      </w:r>
      <w:r>
        <w:rPr>
          <w:rFonts w:ascii="Calibri" w:hAnsi="Calibri" w:cs="Calibri"/>
          <w:u w:val="none"/>
          <w:sz w:val="24"/>
          <w:color w:val="000000"/>
          <w:noProof w:val="true"/>
          <w:spacing w:val="3"/>
          <w:w w:val="100"/>
        </w:rPr>
        <w:t> </w:t>
      </w:r>
      <w:r>
        <w:rPr>
          <w:rFonts w:ascii="黑体" w:hAnsi="黑体" w:cs="黑体"/>
          <w:u w:val="none"/>
          <w:sz w:val="24"/>
          <w:position w:val="0"/>
          <w:color w:val="000000"/>
          <w:noProof w:val="true"/>
          <w:spacing w:val="-3"/>
          <w:w w:val="100"/>
        </w:rPr>
        <w:t>11</w:t>
      </w:r>
    </w:p>
    <w:p w:rsidR="005A76FB" w:rsidRDefault="005A76FB" w:rsidP="005A76FB">
      <w:pPr>
        <w:spacing w:before="0" w:after="0" w:line="312" w:lineRule="exact"/>
        <w:ind w:firstLine="1799" w:left="-1738"/>
        <w:jc w:val="left"/>
        <w:rPr/>
      </w:pPr>
      <w:r>
        <w:rPr>
          <w:rFonts w:ascii="黑体" w:eastAsia="黑体" w:hAnsi="黑体" w:cs="黑体"/>
          <w:u w:val="none"/>
          <w:sz w:val="24"/>
          <w:position w:val="0"/>
          <w:color w:val="000000"/>
          <w:noProof w:val="true"/>
          <w:spacing w:val="-5"/>
          <w:w w:val="100"/>
        </w:rPr>
        <w:t>月</w:t>
      </w:r>
      <w:r>
        <w:rPr>
          <w:rFonts w:ascii="Calibri" w:hAnsi="Calibri" w:cs="Calibri"/>
          <w:u w:val="none"/>
          <w:sz w:val="24"/>
          <w:color w:val="000000"/>
          <w:noProof w:val="true"/>
          <w:spacing w:val="3"/>
          <w:w w:val="100"/>
        </w:rPr>
        <w:t> </w:t>
      </w:r>
      <w:r>
        <w:rPr>
          <w:rFonts w:ascii="黑体" w:hAnsi="黑体" w:cs="黑体"/>
          <w:u w:val="none"/>
          <w:sz w:val="24"/>
          <w:position w:val="0"/>
          <w:color w:val="000000"/>
          <w:noProof w:val="true"/>
          <w:spacing w:val="-3"/>
          <w:w w:val="100"/>
        </w:rPr>
        <w:t>20</w:t>
      </w:r>
      <w:r>
        <w:rPr>
          <w:rFonts w:ascii="Calibri" w:hAnsi="Calibri" w:cs="Calibri"/>
          <w:u w:val="none"/>
          <w:sz w:val="24"/>
          <w:color w:val="000000"/>
          <w:noProof w:val="true"/>
          <w:spacing w:val="3"/>
          <w:w w:val="100"/>
        </w:rPr>
        <w:t> </w:t>
      </w:r>
      <w:r>
        <w:rPr>
          <w:rFonts w:ascii="黑体" w:eastAsia="黑体" w:hAnsi="黑体" w:cs="黑体"/>
          <w:u w:val="none"/>
          <w:sz w:val="24"/>
          <w:position w:val="0"/>
          <w:color w:val="000000"/>
          <w:noProof w:val="true"/>
          <w:spacing w:val="-5"/>
          <w:w w:val="100"/>
        </w:rPr>
        <w:t>日或之后至</w:t>
      </w:r>
      <w:r>
        <w:rPr>
          <w:rFonts w:ascii="Calibri" w:hAnsi="Calibri" w:cs="Calibri"/>
          <w:u w:val="none"/>
          <w:sz w:val="24"/>
          <w:color w:val="000000"/>
          <w:noProof w:val="true"/>
          <w:spacing w:val="3"/>
          <w:w w:val="100"/>
        </w:rPr>
        <w:t> </w:t>
      </w:r>
      <w:r>
        <w:rPr>
          <w:rFonts w:ascii="黑体" w:hAnsi="黑体" w:cs="黑体"/>
          <w:u w:val="none"/>
          <w:sz w:val="24"/>
          <w:position w:val="0"/>
          <w:color w:val="000000"/>
          <w:noProof w:val="true"/>
          <w:spacing w:val="-3"/>
          <w:w w:val="100"/>
        </w:rPr>
        <w:t>2012</w:t>
      </w:r>
      <w:r>
        <w:rPr>
          <w:rFonts w:ascii="Calibri" w:hAnsi="Calibri" w:cs="Calibri"/>
          <w:u w:val="none"/>
          <w:sz w:val="24"/>
          <w:color w:val="000000"/>
          <w:noProof w:val="true"/>
          <w:spacing w:val="3"/>
          <w:w w:val="100"/>
        </w:rPr>
        <w:t> </w:t>
      </w:r>
      <w:r>
        <w:rPr>
          <w:rFonts w:ascii="黑体" w:eastAsia="黑体" w:hAnsi="黑体" w:cs="黑体"/>
          <w:u w:val="none"/>
          <w:sz w:val="24"/>
          <w:position w:val="0"/>
          <w:color w:val="000000"/>
          <w:noProof w:val="true"/>
          <w:spacing w:val="-5"/>
          <w:w w:val="100"/>
        </w:rPr>
        <w:t>年</w:t>
      </w:r>
      <w:r>
        <w:rPr>
          <w:rFonts w:ascii="Calibri" w:hAnsi="Calibri" w:cs="Calibri"/>
          <w:u w:val="none"/>
          <w:sz w:val="24"/>
          <w:color w:val="000000"/>
          <w:noProof w:val="true"/>
          <w:spacing w:val="3"/>
          <w:w w:val="100"/>
        </w:rPr>
        <w:t> </w:t>
      </w:r>
      <w:r>
        <w:rPr>
          <w:rFonts w:ascii="黑体" w:hAnsi="黑体" w:cs="黑体"/>
          <w:u w:val="none"/>
          <w:sz w:val="24"/>
          <w:position w:val="0"/>
          <w:color w:val="000000"/>
          <w:noProof w:val="true"/>
          <w:spacing w:val="-3"/>
          <w:w w:val="100"/>
        </w:rPr>
        <w:t>10</w:t>
      </w:r>
      <w:r>
        <w:rPr>
          <w:rFonts w:ascii="Calibri" w:hAnsi="Calibri" w:cs="Calibri"/>
          <w:u w:val="none"/>
          <w:sz w:val="24"/>
          <w:color w:val="000000"/>
          <w:noProof w:val="true"/>
          <w:spacing w:val="3"/>
          <w:w w:val="100"/>
        </w:rPr>
        <w:t> </w:t>
      </w:r>
      <w:r>
        <w:rPr>
          <w:rFonts w:ascii="黑体" w:eastAsia="黑体" w:hAnsi="黑体" w:cs="黑体"/>
          <w:u w:val="none"/>
          <w:sz w:val="24"/>
          <w:position w:val="0"/>
          <w:color w:val="000000"/>
          <w:noProof w:val="true"/>
          <w:spacing w:val="-5"/>
          <w:w w:val="100"/>
        </w:rPr>
        <w:t>月</w:t>
      </w:r>
      <w:r>
        <w:rPr>
          <w:rFonts w:ascii="Calibri" w:hAnsi="Calibri" w:cs="Calibri"/>
          <w:u w:val="none"/>
          <w:sz w:val="24"/>
          <w:color w:val="000000"/>
          <w:noProof w:val="true"/>
          <w:spacing w:val="3"/>
          <w:w w:val="100"/>
        </w:rPr>
        <w:t> </w:t>
      </w:r>
      <w:r>
        <w:rPr>
          <w:rFonts w:ascii="黑体" w:hAnsi="黑体" w:cs="黑体"/>
          <w:u w:val="none"/>
          <w:sz w:val="24"/>
          <w:position w:val="0"/>
          <w:color w:val="000000"/>
          <w:noProof w:val="true"/>
          <w:spacing w:val="-3"/>
          <w:w w:val="100"/>
        </w:rPr>
        <w:t>27</w:t>
      </w:r>
      <w:r>
        <w:rPr>
          <w:rFonts w:ascii="Calibri" w:hAnsi="Calibri" w:cs="Calibri"/>
          <w:u w:val="none"/>
          <w:sz w:val="24"/>
          <w:color w:val="000000"/>
          <w:noProof w:val="true"/>
          <w:spacing w:val="3"/>
          <w:w w:val="100"/>
        </w:rPr>
        <w:t> </w:t>
      </w:r>
      <w:r>
        <w:rPr>
          <w:rFonts w:ascii="黑体" w:eastAsia="黑体" w:hAnsi="黑体" w:cs="黑体"/>
          <w:u w:val="none"/>
          <w:sz w:val="24"/>
          <w:position w:val="0"/>
          <w:color w:val="000000"/>
          <w:noProof w:val="true"/>
          <w:spacing w:val="-5"/>
          <w:w w:val="100"/>
        </w:rPr>
        <w:t>日前取得)或</w:t>
      </w:r>
      <w:r>
        <w:rPr>
          <w:rFonts w:ascii="Calibri" w:hAnsi="Calibri" w:cs="Calibri"/>
          <w:u w:val="none"/>
          <w:sz w:val="24"/>
          <w:color w:val="000000"/>
          <w:noProof w:val="true"/>
          <w:spacing w:val="3"/>
          <w:w w:val="100"/>
        </w:rPr>
        <w:t> </w:t>
      </w:r>
      <w:r>
        <w:rPr>
          <w:rFonts w:ascii="黑体" w:hAnsi="黑体" w:cs="黑体"/>
          <w:u w:val="none"/>
          <w:sz w:val="24"/>
          <w:position w:val="0"/>
          <w:color w:val="000000"/>
          <w:noProof w:val="true"/>
          <w:spacing w:val="-3"/>
          <w:w w:val="100"/>
        </w:rPr>
        <w:t>36</w:t>
      </w:r>
      <w:r>
        <w:rPr>
          <w:rFonts w:ascii="Calibri" w:hAnsi="Calibri" w:cs="Calibri"/>
          <w:u w:val="none"/>
          <w:sz w:val="24"/>
          <w:color w:val="000000"/>
          <w:noProof w:val="true"/>
          <w:spacing w:val="3"/>
          <w:w w:val="100"/>
        </w:rPr>
        <w:t> </w:t>
      </w:r>
      <w:r>
        <w:rPr>
          <w:rFonts w:ascii="黑体" w:eastAsia="黑体" w:hAnsi="黑体" w:cs="黑体"/>
          <w:u w:val="none"/>
          <w:sz w:val="24"/>
          <w:position w:val="0"/>
          <w:color w:val="000000"/>
          <w:noProof w:val="true"/>
          <w:spacing w:val="-5"/>
          <w:w w:val="100"/>
        </w:rPr>
        <w:t>个月内(物业是在</w:t>
      </w:r>
      <w:r>
        <w:rPr>
          <w:rFonts w:ascii="Calibri" w:hAnsi="Calibri" w:cs="Calibri"/>
          <w:u w:val="none"/>
          <w:sz w:val="24"/>
          <w:color w:val="000000"/>
          <w:noProof w:val="true"/>
          <w:spacing w:val="3"/>
          <w:w w:val="100"/>
        </w:rPr>
        <w:t> </w:t>
      </w:r>
      <w:r>
        <w:rPr>
          <w:rFonts w:ascii="黑体" w:hAnsi="黑体" w:cs="黑体"/>
          <w:u w:val="none"/>
          <w:sz w:val="24"/>
          <w:position w:val="0"/>
          <w:color w:val="000000"/>
          <w:noProof w:val="true"/>
          <w:spacing w:val="-3"/>
          <w:w w:val="100"/>
        </w:rPr>
        <w:t>2012</w:t>
      </w:r>
      <w:r>
        <w:rPr>
          <w:rFonts w:ascii="Calibri" w:hAnsi="Calibri" w:cs="Calibri"/>
          <w:u w:val="none"/>
          <w:sz w:val="24"/>
          <w:color w:val="000000"/>
          <w:noProof w:val="true"/>
          <w:spacing w:val="3"/>
          <w:w w:val="100"/>
        </w:rPr>
        <w:t> </w:t>
      </w:r>
      <w:r>
        <w:rPr>
          <w:rFonts w:ascii="黑体" w:eastAsia="黑体" w:hAnsi="黑体" w:cs="黑体"/>
          <w:u w:val="none"/>
          <w:sz w:val="24"/>
          <w:position w:val="0"/>
          <w:color w:val="000000"/>
          <w:noProof w:val="true"/>
          <w:spacing w:val="-5"/>
          <w:w w:val="100"/>
        </w:rPr>
        <w:t>年</w:t>
      </w:r>
      <w:r>
        <w:rPr>
          <w:rFonts w:ascii="Calibri" w:hAnsi="Calibri" w:cs="Calibri"/>
          <w:u w:val="none"/>
          <w:sz w:val="24"/>
          <w:color w:val="000000"/>
          <w:noProof w:val="true"/>
          <w:spacing w:val="3"/>
          <w:w w:val="100"/>
        </w:rPr>
        <w:t> </w:t>
      </w:r>
      <w:r>
        <w:rPr>
          <w:rFonts w:ascii="黑体" w:hAnsi="黑体" w:cs="黑体"/>
          <w:u w:val="none"/>
          <w:sz w:val="24"/>
          <w:position w:val="0"/>
          <w:color w:val="000000"/>
          <w:noProof w:val="true"/>
          <w:spacing w:val="-3"/>
          <w:w w:val="100"/>
        </w:rPr>
        <w:t>10</w:t>
      </w:r>
    </w:p>
    <w:p w:rsidR="005A76FB" w:rsidRDefault="005A76FB" w:rsidP="005A76FB">
      <w:pPr>
        <w:spacing w:before="0" w:after="0" w:line="312" w:lineRule="exact"/>
        <w:ind w:firstLine="1799" w:left="-1738"/>
        <w:jc w:val="left"/>
        <w:rPr/>
      </w:pPr>
      <w:r>
        <w:rPr>
          <w:rFonts w:ascii="黑体" w:eastAsia="黑体" w:hAnsi="黑体" w:cs="黑体"/>
          <w:u w:val="none"/>
          <w:sz w:val="24"/>
          <w:position w:val="0"/>
          <w:color w:val="000000"/>
          <w:noProof w:val="true"/>
          <w:spacing w:val="-5"/>
          <w:w w:val="100"/>
        </w:rPr>
        <w:t>月</w:t>
      </w:r>
      <w:r>
        <w:rPr>
          <w:rFonts w:ascii="Calibri" w:hAnsi="Calibri" w:cs="Calibri"/>
          <w:u w:val="none"/>
          <w:sz w:val="24"/>
          <w:color w:val="000000"/>
          <w:noProof w:val="true"/>
          <w:spacing w:val="3"/>
          <w:w w:val="100"/>
        </w:rPr>
        <w:t> </w:t>
      </w:r>
      <w:r>
        <w:rPr>
          <w:rFonts w:ascii="黑体" w:hAnsi="黑体" w:cs="黑体"/>
          <w:u w:val="none"/>
          <w:sz w:val="24"/>
          <w:position w:val="0"/>
          <w:color w:val="000000"/>
          <w:noProof w:val="true"/>
          <w:spacing w:val="-3"/>
          <w:w w:val="100"/>
        </w:rPr>
        <w:t>27</w:t>
      </w:r>
      <w:r>
        <w:rPr>
          <w:rFonts w:ascii="Calibri" w:hAnsi="Calibri" w:cs="Calibri"/>
          <w:u w:val="none"/>
          <w:sz w:val="24"/>
          <w:color w:val="000000"/>
          <w:noProof w:val="true"/>
          <w:spacing w:val="3"/>
          <w:w w:val="100"/>
        </w:rPr>
        <w:t> </w:t>
      </w:r>
      <w:r>
        <w:rPr>
          <w:rFonts w:ascii="黑体" w:hAnsi="黑体" w:cs="黑体"/>
          <w:u w:val="none"/>
          <w:sz w:val="24"/>
          <w:position w:val="0"/>
          <w:color w:val="000000"/>
          <w:noProof w:val="true"/>
          <w:spacing w:val="-5"/>
          <w:w w:val="100"/>
        </w:rPr>
        <w:t>日或之后取得)将其转售，均须缴交「额外印花税」。</w:t>
      </w:r>
    </w:p>
    <w:p w:rsidR="005A76FB" w:rsidRDefault="005A76FB" w:rsidP="005A76FB">
      <w:pPr>
        <w:spacing w:before="0" w:after="0" w:lineRule="exact" w:line="240"/>
        <w:ind w:firstLine="1799" w:left="-1738"/>
        <w:rPr/>
      </w:pPr>
    </w:p>
    <w:p w:rsidR="005A76FB" w:rsidRDefault="005A76FB" w:rsidP="005A76FB">
      <w:pPr>
        <w:spacing w:before="0" w:after="0" w:line="383" w:lineRule="exact"/>
        <w:ind w:firstLine="1799" w:left="-1738"/>
        <w:jc w:val="left"/>
        <w:rPr/>
      </w:pPr>
      <w:r>
        <w:rPr>
          <w:rFonts w:ascii="黑体" w:hAnsi="黑体" w:cs="黑体"/>
          <w:u w:val="none"/>
          <w:sz w:val="24"/>
          <w:position w:val="0"/>
          <w:color w:val="000000"/>
          <w:noProof w:val="true"/>
          <w:spacing w:val="-7"/>
          <w:w w:val="100"/>
        </w:rPr>
        <w:t>「额外印花税」是根据物业交易的代价款额或物业市值</w:t>
      </w:r>
      <w:r>
        <w:rPr>
          <w:rFonts w:ascii="Calibri" w:hAnsi="Calibri" w:cs="Calibri"/>
          <w:u w:val="none"/>
          <w:sz w:val="24"/>
          <w:color w:val="000000"/>
          <w:noProof w:val="true"/>
          <w:spacing w:val="0"/>
          <w:w w:val="216"/>
        </w:rPr>
        <w:t> </w:t>
      </w:r>
      <w:r>
        <w:rPr>
          <w:rFonts w:ascii="黑体" w:eastAsia="黑体" w:hAnsi="黑体" w:cs="黑体"/>
          <w:u w:val="none"/>
          <w:sz w:val="24"/>
          <w:position w:val="0"/>
          <w:color w:val="000000"/>
          <w:noProof w:val="true"/>
          <w:spacing w:val="-5"/>
          <w:w w:val="100"/>
        </w:rPr>
        <w:t>(以较高者为准)</w:t>
      </w:r>
      <w:r>
        <w:rPr>
          <w:rFonts w:ascii="Calibri" w:hAnsi="Calibri" w:cs="Calibri"/>
          <w:u w:val="none"/>
          <w:sz w:val="24"/>
          <w:color w:val="000000"/>
          <w:noProof w:val="true"/>
          <w:spacing w:val="3"/>
          <w:w w:val="100"/>
        </w:rPr>
        <w:t> </w:t>
      </w:r>
      <w:r>
        <w:rPr>
          <w:rFonts w:ascii="黑体" w:hAnsi="黑体" w:cs="黑体"/>
          <w:u w:val="none"/>
          <w:sz w:val="24"/>
          <w:position w:val="0"/>
          <w:color w:val="000000"/>
          <w:noProof w:val="true"/>
          <w:spacing w:val="-3"/>
          <w:w w:val="100"/>
        </w:rPr>
        <w:t>,</w:t>
      </w:r>
      <w:r>
        <w:rPr>
          <w:rFonts w:ascii="Calibri" w:hAnsi="Calibri" w:cs="Calibri"/>
          <w:u w:val="none"/>
          <w:sz w:val="24"/>
          <w:color w:val="000000"/>
          <w:noProof w:val="true"/>
          <w:spacing w:val="0"/>
          <w:w w:val="216"/>
        </w:rPr>
        <w:t> </w:t>
      </w:r>
      <w:r>
        <w:rPr>
          <w:rFonts w:ascii="黑体" w:eastAsia="黑体" w:hAnsi="黑体" w:cs="黑体"/>
          <w:u w:val="none"/>
          <w:sz w:val="24"/>
          <w:position w:val="0"/>
          <w:color w:val="000000"/>
          <w:noProof w:val="true"/>
          <w:spacing w:val="-5"/>
          <w:w w:val="100"/>
        </w:rPr>
        <w:t>按卖</w:t>
      </w:r>
    </w:p>
    <w:p w:rsidR="005A76FB" w:rsidRDefault="005A76FB" w:rsidP="005A76FB">
      <w:pPr>
        <w:spacing w:before="0" w:after="0" w:line="312" w:lineRule="exact"/>
        <w:ind w:firstLine="1799" w:left="-1738"/>
        <w:jc w:val="left"/>
        <w:rPr/>
      </w:pPr>
      <w:r>
        <w:rPr>
          <w:rFonts w:ascii="黑体" w:eastAsia="黑体" w:hAnsi="黑体" w:cs="黑体"/>
          <w:u w:val="none"/>
          <w:sz w:val="24"/>
          <w:position w:val="0"/>
          <w:color w:val="000000"/>
          <w:noProof w:val="true"/>
          <w:spacing w:val="-5"/>
          <w:w w:val="100"/>
        </w:rPr>
        <w:t>方或转让方转售或转让前持有物业的不同持有期而定的税率计算</w:t>
      </w:r>
      <w:r>
        <w:rPr>
          <w:rFonts w:ascii="Calibri" w:hAnsi="Calibri" w:cs="Calibri"/>
          <w:u w:val="none"/>
          <w:sz w:val="24"/>
          <w:color w:val="000000"/>
          <w:noProof w:val="true"/>
          <w:spacing w:val="0"/>
          <w:w w:val="216"/>
        </w:rPr>
        <w:t> </w:t>
      </w:r>
      <w:r>
        <w:rPr>
          <w:rFonts w:ascii="黑体" w:hAnsi="黑体" w:cs="黑体"/>
          <w:u w:val="none"/>
          <w:sz w:val="24"/>
          <w:position w:val="0"/>
          <w:color w:val="000000"/>
          <w:noProof w:val="true"/>
          <w:spacing w:val="-3"/>
          <w:w w:val="100"/>
        </w:rPr>
        <w:t>:</w:t>
      </w:r>
    </w:p>
    <w:sectPr w:rsidR="00087C8E" w:rsidRPr="004F20E7" w:rsidSect="000D1471">
      <w:type w:val="continuous"/>
      <w:pgSz w:w="11906" w:h="16838"/>
      <w:pgMar w:top="1440" w:right="1379" w:bottom="1200" w:left="1739" w:header="0" w:footer="0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/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25E2F"/>
    <w:rsid w:val="00325E2F"/>
    <w:rsid w:val="007F1C1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>
      <w:pPr>
        <w:spacing w:after="200" w:line="276" w:lineRule="auto"/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3102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Default">
    <w:name w:val="Hyperlink"/>
    <w:uiPriority w:val="99"/>
    <w:semiHidden/>
    <w:unhideWhenUsed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 ?>
<Relationships xmlns="http://schemas.openxmlformats.org/package/2006/relationships">
    <Relationship Id="rId1" Type="http://schemas.openxmlformats.org/officeDocument/2006/relationships/styles" Target="styles.xml" />
    <Relationship Id="rId2" Type="http://schemas.openxmlformats.org/officeDocument/2006/relationships/settings" Target="settings.xml" />
    <Relationship Id="rId3" Type="http://schemas.openxmlformats.org/officeDocument/2006/relationships/webSettings" Target="webSettings.xml" />
    <Relationship Id="rId4" Type="http://schemas.openxmlformats.org/officeDocument/2006/relationships/fontTable" Target="fontTable.xml" />
    <Relationship Id="rId5" Type="http://schemas.openxmlformats.org/officeDocument/2006/relationships/theme" Target="theme/theme1.xml" />
</Relationships>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Ｐゴシック  "/>
        <a:font script="Hang" typeface="맑은 고딕  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Ｐゴシック  "/>
        <a:font script="Hang" typeface="맑은 고딕  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Application/>
  <DocSecurity>0</DocSecurity>
  <ScaleCrop>false</ScaleCrop>
  <Company/>
  <LinksUpToDate>false</LinksUpToDate>
  <SharedDoc>false</SharedDoc>
  <HyperlinksChanged>false</HyperlinksChanged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</cp:coreProperties>
</file>